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D0" w:rsidRDefault="00AC55D0" w:rsidP="00E92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33E" w:rsidRPr="00761B04" w:rsidRDefault="00AC55D0" w:rsidP="00E92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94DD63" wp14:editId="63FDF4FB">
            <wp:simplePos x="0" y="0"/>
            <wp:positionH relativeFrom="column">
              <wp:posOffset>5358765</wp:posOffset>
            </wp:positionH>
            <wp:positionV relativeFrom="paragraph">
              <wp:posOffset>-920115</wp:posOffset>
            </wp:positionV>
            <wp:extent cx="956945" cy="9391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33E" w:rsidRPr="00761B0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9233E" w:rsidRDefault="00E9233E" w:rsidP="00E92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B04">
        <w:rPr>
          <w:rFonts w:ascii="Times New Roman" w:hAnsi="Times New Roman" w:cs="Times New Roman"/>
          <w:sz w:val="28"/>
          <w:szCs w:val="28"/>
        </w:rPr>
        <w:t>«Детский сад №20»</w:t>
      </w:r>
    </w:p>
    <w:p w:rsidR="00E9233E" w:rsidRDefault="00E9233E" w:rsidP="007C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3E" w:rsidRDefault="00E9233E" w:rsidP="007C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3E" w:rsidRDefault="00E9233E" w:rsidP="007C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3E" w:rsidRDefault="00E9233E" w:rsidP="007C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3E" w:rsidRDefault="00E9233E" w:rsidP="00E923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3E" w:rsidRDefault="00E9233E" w:rsidP="00E923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3E" w:rsidRDefault="00E9233E" w:rsidP="00E92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E2">
        <w:rPr>
          <w:rFonts w:ascii="Times New Roman" w:hAnsi="Times New Roman" w:cs="Times New Roman"/>
          <w:b/>
          <w:sz w:val="28"/>
          <w:szCs w:val="28"/>
        </w:rPr>
        <w:t>Использование ИКТ при организации образовательного процесс</w:t>
      </w:r>
      <w:r>
        <w:rPr>
          <w:rFonts w:ascii="Times New Roman" w:hAnsi="Times New Roman" w:cs="Times New Roman"/>
          <w:b/>
          <w:sz w:val="28"/>
          <w:szCs w:val="28"/>
        </w:rPr>
        <w:t>а с детьми дошкольного возраста</w:t>
      </w:r>
    </w:p>
    <w:p w:rsidR="00E9233E" w:rsidRDefault="00E9233E" w:rsidP="007C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3E" w:rsidRDefault="00E9233E" w:rsidP="007C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3E" w:rsidRDefault="00E9233E" w:rsidP="007C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3E" w:rsidRDefault="00E9233E" w:rsidP="007C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3E" w:rsidRDefault="00E9233E" w:rsidP="007C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3E" w:rsidRDefault="00E9233E" w:rsidP="007C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3E" w:rsidRDefault="00E9233E" w:rsidP="007C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3E" w:rsidRDefault="00E9233E" w:rsidP="00E923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Подготовили: воспитатели</w:t>
      </w:r>
    </w:p>
    <w:p w:rsidR="00E9233E" w:rsidRDefault="00E9233E" w:rsidP="00E923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Лапина Светлана Евгеньевна</w:t>
      </w:r>
      <w:r w:rsidR="00325103">
        <w:rPr>
          <w:rFonts w:ascii="Times New Roman" w:hAnsi="Times New Roman" w:cs="Times New Roman"/>
          <w:sz w:val="24"/>
          <w:szCs w:val="24"/>
        </w:rPr>
        <w:t>,</w:t>
      </w:r>
    </w:p>
    <w:p w:rsidR="00E9233E" w:rsidRPr="00E9233E" w:rsidRDefault="00E9233E" w:rsidP="00E9233E">
      <w:pPr>
        <w:jc w:val="right"/>
        <w:rPr>
          <w:rFonts w:ascii="Times New Roman" w:hAnsi="Times New Roman" w:cs="Times New Roman"/>
          <w:sz w:val="24"/>
          <w:szCs w:val="24"/>
        </w:rPr>
      </w:pPr>
      <w:r w:rsidRPr="00E9233E">
        <w:rPr>
          <w:rFonts w:ascii="Times New Roman" w:hAnsi="Times New Roman" w:cs="Times New Roman"/>
          <w:sz w:val="24"/>
          <w:szCs w:val="24"/>
        </w:rPr>
        <w:t>Смирнова Вера Евгеньевна</w:t>
      </w:r>
      <w:r w:rsidR="0032510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9233E" w:rsidRDefault="00E9233E" w:rsidP="00E923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33E" w:rsidRDefault="00E9233E" w:rsidP="00E923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33E" w:rsidRDefault="00E9233E" w:rsidP="00E923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33E" w:rsidRDefault="00E9233E" w:rsidP="00E923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33E" w:rsidRDefault="00E9233E" w:rsidP="00E923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Ярославль, 2024г.</w:t>
      </w:r>
    </w:p>
    <w:p w:rsidR="00E9233E" w:rsidRDefault="00E9233E" w:rsidP="007C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3BD" w:rsidRDefault="007C33BD" w:rsidP="007C3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E2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ИКТ при организации образовательного процесса с детьми дошкольного возраста.</w:t>
      </w:r>
    </w:p>
    <w:p w:rsidR="007C33BD" w:rsidRDefault="00567DEA" w:rsidP="007C3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33BD">
        <w:rPr>
          <w:rFonts w:ascii="Times New Roman" w:hAnsi="Times New Roman" w:cs="Times New Roman"/>
          <w:sz w:val="24"/>
          <w:szCs w:val="24"/>
        </w:rPr>
        <w:t xml:space="preserve">Добрый день. Хотелось бы продолжить тему ИКТ и начать с вопроса. Любите ли вы играть? Во что вы любите играть? Какие предпочтения у вас в игре? </w:t>
      </w:r>
    </w:p>
    <w:p w:rsidR="007C33BD" w:rsidRDefault="00567DEA" w:rsidP="007C3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33BD">
        <w:rPr>
          <w:rFonts w:ascii="Times New Roman" w:hAnsi="Times New Roman" w:cs="Times New Roman"/>
          <w:sz w:val="24"/>
          <w:szCs w:val="24"/>
        </w:rPr>
        <w:t xml:space="preserve">Взрослые, также как и дети, предпочитают разнообразный досуг и игры в этом не исключение. Игра должна быть интересна, чтобы завоевать внимание,  как взрослого, так и ребенка. ИКТ помогают разнообразить игровой замысел, сделать более интересным подачу самой игры, заинтересовать и увлечь. </w:t>
      </w:r>
    </w:p>
    <w:p w:rsidR="007C33BD" w:rsidRDefault="00567DEA" w:rsidP="007C3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33BD" w:rsidRPr="00B826E0">
        <w:rPr>
          <w:rFonts w:ascii="Times New Roman" w:hAnsi="Times New Roman" w:cs="Times New Roman"/>
          <w:sz w:val="24"/>
          <w:szCs w:val="24"/>
        </w:rPr>
        <w:t>Сегодня компьютерные технологии можно считать тем новым способом передачи знаний, который соответствует качественно новому содержанию обучения и развития детей. Этот способ позволяет ребёнку с интересом учиться, находить источники информации</w:t>
      </w:r>
      <w:r w:rsidR="007C33BD">
        <w:rPr>
          <w:rFonts w:ascii="Times New Roman" w:hAnsi="Times New Roman" w:cs="Times New Roman"/>
          <w:sz w:val="24"/>
          <w:szCs w:val="24"/>
        </w:rPr>
        <w:t>, воспитывает самостоятельность.</w:t>
      </w:r>
      <w:r w:rsidR="007C33BD" w:rsidRPr="00F94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BD" w:rsidRDefault="00567DEA" w:rsidP="007C3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</w:t>
      </w:r>
      <w:r w:rsidR="007C33BD" w:rsidRPr="00F94624">
        <w:rPr>
          <w:rFonts w:ascii="Times New Roman" w:hAnsi="Times New Roman" w:cs="Times New Roman"/>
          <w:sz w:val="24"/>
          <w:szCs w:val="24"/>
        </w:rPr>
        <w:t>требованиям ФГОС, внедрение инновационных технологий призвано, прежде всего, улучшить качество обучения, повысить мотивацию детей к получению новых знаний, ускорить процесс усвоения знаний. Одним из инновационных направлений являются компьютерные и мультимедийные технологии. Применение информационно-коммуникационных технологий в дошкольном образовании становится все более актуальным, так как позволяет средствами мультимедиа, в наиболее доступной и привлекательной, игровой форме развить логическое мышление детей, усилить творческую составляющую учебного процесса.</w:t>
      </w:r>
    </w:p>
    <w:p w:rsidR="007C33BD" w:rsidRDefault="00567DEA" w:rsidP="007C3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33BD" w:rsidRPr="002D1EF0">
        <w:rPr>
          <w:rFonts w:ascii="Times New Roman" w:hAnsi="Times New Roman" w:cs="Times New Roman"/>
          <w:sz w:val="24"/>
          <w:szCs w:val="24"/>
        </w:rPr>
        <w:t>Внедрение информационных технологий имеют преимущества</w:t>
      </w:r>
      <w:r w:rsidR="007C33BD">
        <w:rPr>
          <w:rFonts w:ascii="Times New Roman" w:hAnsi="Times New Roman" w:cs="Times New Roman"/>
          <w:sz w:val="24"/>
          <w:szCs w:val="24"/>
        </w:rPr>
        <w:t xml:space="preserve"> перед традиционными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C33BD">
        <w:rPr>
          <w:rFonts w:ascii="Times New Roman" w:hAnsi="Times New Roman" w:cs="Times New Roman"/>
          <w:sz w:val="24"/>
          <w:szCs w:val="24"/>
        </w:rPr>
        <w:t>средствами </w:t>
      </w:r>
      <w:r w:rsidR="007C33BD" w:rsidRPr="002D1EF0">
        <w:rPr>
          <w:rFonts w:ascii="Times New Roman" w:hAnsi="Times New Roman" w:cs="Times New Roman"/>
          <w:sz w:val="24"/>
          <w:szCs w:val="24"/>
        </w:rPr>
        <w:t>обучения:</w:t>
      </w:r>
      <w:r w:rsidR="007C33BD" w:rsidRPr="002D1EF0">
        <w:rPr>
          <w:rFonts w:ascii="Times New Roman" w:hAnsi="Times New Roman" w:cs="Times New Roman"/>
          <w:sz w:val="24"/>
          <w:szCs w:val="24"/>
        </w:rPr>
        <w:br/>
        <w:t>1. ИКТ даёт возможность расширения использования электронных средств обучения, так как</w:t>
      </w:r>
      <w:r w:rsidR="007C33BD">
        <w:rPr>
          <w:rFonts w:ascii="Times New Roman" w:hAnsi="Times New Roman" w:cs="Times New Roman"/>
          <w:sz w:val="24"/>
          <w:szCs w:val="24"/>
        </w:rPr>
        <w:t> </w:t>
      </w:r>
      <w:r w:rsidR="007C33BD" w:rsidRPr="002D1EF0">
        <w:rPr>
          <w:rFonts w:ascii="Times New Roman" w:hAnsi="Times New Roman" w:cs="Times New Roman"/>
          <w:sz w:val="24"/>
          <w:szCs w:val="24"/>
        </w:rPr>
        <w:t>они</w:t>
      </w:r>
      <w:r w:rsidR="007C33BD">
        <w:rPr>
          <w:rFonts w:ascii="Times New Roman" w:hAnsi="Times New Roman" w:cs="Times New Roman"/>
          <w:sz w:val="24"/>
          <w:szCs w:val="24"/>
        </w:rPr>
        <w:t> </w:t>
      </w:r>
      <w:r w:rsidR="007C33BD" w:rsidRPr="002D1EF0">
        <w:rPr>
          <w:rFonts w:ascii="Times New Roman" w:hAnsi="Times New Roman" w:cs="Times New Roman"/>
          <w:sz w:val="24"/>
          <w:szCs w:val="24"/>
        </w:rPr>
        <w:t>передают</w:t>
      </w:r>
      <w:r w:rsidR="007C33BD">
        <w:rPr>
          <w:rFonts w:ascii="Times New Roman" w:hAnsi="Times New Roman" w:cs="Times New Roman"/>
          <w:sz w:val="24"/>
          <w:szCs w:val="24"/>
        </w:rPr>
        <w:t> </w:t>
      </w:r>
      <w:r w:rsidR="007C33BD" w:rsidRPr="002D1EF0">
        <w:rPr>
          <w:rFonts w:ascii="Times New Roman" w:hAnsi="Times New Roman" w:cs="Times New Roman"/>
          <w:sz w:val="24"/>
          <w:szCs w:val="24"/>
        </w:rPr>
        <w:t>информацию</w:t>
      </w:r>
      <w:r w:rsidR="007C33BD">
        <w:rPr>
          <w:rFonts w:ascii="Times New Roman" w:hAnsi="Times New Roman" w:cs="Times New Roman"/>
          <w:sz w:val="24"/>
          <w:szCs w:val="24"/>
        </w:rPr>
        <w:t> </w:t>
      </w:r>
      <w:r w:rsidR="007C33BD" w:rsidRPr="002D1EF0">
        <w:rPr>
          <w:rFonts w:ascii="Times New Roman" w:hAnsi="Times New Roman" w:cs="Times New Roman"/>
          <w:sz w:val="24"/>
          <w:szCs w:val="24"/>
        </w:rPr>
        <w:t>быстрее;</w:t>
      </w:r>
      <w:r w:rsidR="007C33BD" w:rsidRPr="002D1EF0">
        <w:rPr>
          <w:rFonts w:ascii="Times New Roman" w:hAnsi="Times New Roman" w:cs="Times New Roman"/>
          <w:sz w:val="24"/>
          <w:szCs w:val="24"/>
        </w:rPr>
        <w:br/>
        <w:t>2. Движения, звук, мультипликация надолго привлекает внимание детей и способствует повышению у них интереса к изучаемому материалу. Высокая динамика занятия способствует эффективному усвоению материала, развитию памяти, воображения, творчества</w:t>
      </w:r>
      <w:r w:rsidR="007C33BD">
        <w:rPr>
          <w:rFonts w:ascii="Times New Roman" w:hAnsi="Times New Roman" w:cs="Times New Roman"/>
          <w:sz w:val="24"/>
          <w:szCs w:val="24"/>
        </w:rPr>
        <w:t> </w:t>
      </w:r>
      <w:r w:rsidR="007C33BD" w:rsidRPr="002D1EF0">
        <w:rPr>
          <w:rFonts w:ascii="Times New Roman" w:hAnsi="Times New Roman" w:cs="Times New Roman"/>
          <w:sz w:val="24"/>
          <w:szCs w:val="24"/>
        </w:rPr>
        <w:t>детей;</w:t>
      </w:r>
      <w:r w:rsidR="007C33BD" w:rsidRPr="002D1EF0">
        <w:rPr>
          <w:rFonts w:ascii="Times New Roman" w:hAnsi="Times New Roman" w:cs="Times New Roman"/>
          <w:sz w:val="24"/>
          <w:szCs w:val="24"/>
        </w:rPr>
        <w:br/>
        <w:t>3. Обеспечивает наглядность, которая способствует восприятию и 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  <w:r w:rsidR="007C33BD" w:rsidRPr="002D1EF0">
        <w:rPr>
          <w:rFonts w:ascii="Times New Roman" w:hAnsi="Times New Roman" w:cs="Times New Roman"/>
          <w:sz w:val="24"/>
          <w:szCs w:val="24"/>
        </w:rPr>
        <w:br/>
        <w:t>4. Слайд-шоу и 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</w:t>
      </w:r>
      <w:r w:rsidR="007C33BD">
        <w:rPr>
          <w:rFonts w:ascii="Times New Roman" w:hAnsi="Times New Roman" w:cs="Times New Roman"/>
          <w:sz w:val="24"/>
          <w:szCs w:val="24"/>
        </w:rPr>
        <w:t> </w:t>
      </w:r>
      <w:r w:rsidR="007C33BD" w:rsidRPr="002D1EF0">
        <w:rPr>
          <w:rFonts w:ascii="Times New Roman" w:hAnsi="Times New Roman" w:cs="Times New Roman"/>
          <w:sz w:val="24"/>
          <w:szCs w:val="24"/>
        </w:rPr>
        <w:t>Солнца,</w:t>
      </w:r>
      <w:r w:rsidR="007C33BD">
        <w:rPr>
          <w:rFonts w:ascii="Times New Roman" w:hAnsi="Times New Roman" w:cs="Times New Roman"/>
          <w:sz w:val="24"/>
          <w:szCs w:val="24"/>
        </w:rPr>
        <w:t> </w:t>
      </w:r>
      <w:r w:rsidR="007C33BD" w:rsidRPr="002D1EF0">
        <w:rPr>
          <w:rFonts w:ascii="Times New Roman" w:hAnsi="Times New Roman" w:cs="Times New Roman"/>
          <w:sz w:val="24"/>
          <w:szCs w:val="24"/>
        </w:rPr>
        <w:t>движение</w:t>
      </w:r>
      <w:r w:rsidR="007C33BD">
        <w:rPr>
          <w:rFonts w:ascii="Times New Roman" w:hAnsi="Times New Roman" w:cs="Times New Roman"/>
          <w:sz w:val="24"/>
          <w:szCs w:val="24"/>
        </w:rPr>
        <w:t> </w:t>
      </w:r>
      <w:r w:rsidR="007C33BD" w:rsidRPr="002D1EF0">
        <w:rPr>
          <w:rFonts w:ascii="Times New Roman" w:hAnsi="Times New Roman" w:cs="Times New Roman"/>
          <w:sz w:val="24"/>
          <w:szCs w:val="24"/>
        </w:rPr>
        <w:t>волн,</w:t>
      </w:r>
      <w:r w:rsidR="007C33BD">
        <w:rPr>
          <w:rFonts w:ascii="Times New Roman" w:hAnsi="Times New Roman" w:cs="Times New Roman"/>
          <w:sz w:val="24"/>
          <w:szCs w:val="24"/>
        </w:rPr>
        <w:t> </w:t>
      </w:r>
      <w:r w:rsidR="007C33BD" w:rsidRPr="002D1EF0">
        <w:rPr>
          <w:rFonts w:ascii="Times New Roman" w:hAnsi="Times New Roman" w:cs="Times New Roman"/>
          <w:sz w:val="24"/>
          <w:szCs w:val="24"/>
        </w:rPr>
        <w:t>вот</w:t>
      </w:r>
      <w:r w:rsidR="007C33BD">
        <w:rPr>
          <w:rFonts w:ascii="Times New Roman" w:hAnsi="Times New Roman" w:cs="Times New Roman"/>
          <w:sz w:val="24"/>
          <w:szCs w:val="24"/>
        </w:rPr>
        <w:t> </w:t>
      </w:r>
      <w:r w:rsidR="007C33BD" w:rsidRPr="002D1EF0">
        <w:rPr>
          <w:rFonts w:ascii="Times New Roman" w:hAnsi="Times New Roman" w:cs="Times New Roman"/>
          <w:sz w:val="24"/>
          <w:szCs w:val="24"/>
        </w:rPr>
        <w:t>идёт</w:t>
      </w:r>
      <w:r w:rsidR="007C33BD">
        <w:rPr>
          <w:rFonts w:ascii="Times New Roman" w:hAnsi="Times New Roman" w:cs="Times New Roman"/>
          <w:sz w:val="24"/>
          <w:szCs w:val="24"/>
        </w:rPr>
        <w:t> </w:t>
      </w:r>
      <w:r w:rsidR="007C33BD" w:rsidRPr="002D1EF0">
        <w:rPr>
          <w:rFonts w:ascii="Times New Roman" w:hAnsi="Times New Roman" w:cs="Times New Roman"/>
          <w:sz w:val="24"/>
          <w:szCs w:val="24"/>
        </w:rPr>
        <w:t>дождь;</w:t>
      </w:r>
      <w:r w:rsidR="007C33BD" w:rsidRPr="002D1EF0">
        <w:rPr>
          <w:rFonts w:ascii="Times New Roman" w:hAnsi="Times New Roman" w:cs="Times New Roman"/>
          <w:sz w:val="24"/>
          <w:szCs w:val="24"/>
        </w:rPr>
        <w:br/>
        <w:t xml:space="preserve">5. Также можно смоделировать такие жизненные ситуации, которые нельзя или сложно </w:t>
      </w:r>
      <w:r w:rsidR="007C33BD" w:rsidRPr="002D1EF0">
        <w:rPr>
          <w:rFonts w:ascii="Times New Roman" w:hAnsi="Times New Roman" w:cs="Times New Roman"/>
          <w:sz w:val="24"/>
          <w:szCs w:val="24"/>
        </w:rPr>
        <w:lastRenderedPageBreak/>
        <w:t>показать и увидеть в повседневной жизни (например, воспроизведение звуков природы; работу</w:t>
      </w:r>
      <w:r w:rsidR="007C33BD">
        <w:rPr>
          <w:rFonts w:ascii="Times New Roman" w:hAnsi="Times New Roman" w:cs="Times New Roman"/>
          <w:sz w:val="24"/>
          <w:szCs w:val="24"/>
        </w:rPr>
        <w:t> </w:t>
      </w:r>
      <w:r w:rsidR="007C33BD" w:rsidRPr="002D1EF0">
        <w:rPr>
          <w:rFonts w:ascii="Times New Roman" w:hAnsi="Times New Roman" w:cs="Times New Roman"/>
          <w:sz w:val="24"/>
          <w:szCs w:val="24"/>
        </w:rPr>
        <w:t>транспорта);</w:t>
      </w:r>
      <w:r w:rsidR="007C33BD" w:rsidRPr="002D1EF0">
        <w:rPr>
          <w:rFonts w:ascii="Times New Roman" w:hAnsi="Times New Roman" w:cs="Times New Roman"/>
          <w:sz w:val="24"/>
          <w:szCs w:val="24"/>
        </w:rPr>
        <w:br/>
        <w:t>6. Использование информационных технологий побуждает детей к поисковой исследовательской деятельности, включая и поиск в сети Интернет самостоятельно или вместе</w:t>
      </w:r>
      <w:r w:rsidR="007C33BD">
        <w:rPr>
          <w:rFonts w:ascii="Times New Roman" w:hAnsi="Times New Roman" w:cs="Times New Roman"/>
          <w:sz w:val="24"/>
          <w:szCs w:val="24"/>
        </w:rPr>
        <w:t> </w:t>
      </w:r>
      <w:r w:rsidR="007C33BD" w:rsidRPr="002D1EF0">
        <w:rPr>
          <w:rFonts w:ascii="Times New Roman" w:hAnsi="Times New Roman" w:cs="Times New Roman"/>
          <w:sz w:val="24"/>
          <w:szCs w:val="24"/>
        </w:rPr>
        <w:t>с родителями;</w:t>
      </w:r>
      <w:r w:rsidR="007C33BD" w:rsidRPr="002D1EF0">
        <w:rPr>
          <w:rFonts w:ascii="Times New Roman" w:hAnsi="Times New Roman" w:cs="Times New Roman"/>
          <w:sz w:val="24"/>
          <w:szCs w:val="24"/>
        </w:rPr>
        <w:br/>
        <w:t>7. ИКТ – это дополнительные возможности работы с детьми, имеющими ограниченные возможности.</w:t>
      </w:r>
    </w:p>
    <w:p w:rsidR="007C33BD" w:rsidRDefault="007C33BD" w:rsidP="007C3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всех перечисленных плюсах, есть и минусы использования ИКТ при не соблюдении определенных рекомендаций.</w:t>
      </w:r>
    </w:p>
    <w:p w:rsidR="007C33BD" w:rsidRPr="00F94624" w:rsidRDefault="007C33BD" w:rsidP="007C33B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624">
        <w:rPr>
          <w:rFonts w:ascii="Times New Roman" w:hAnsi="Times New Roman" w:cs="Times New Roman"/>
          <w:b/>
          <w:bCs/>
          <w:sz w:val="24"/>
          <w:szCs w:val="24"/>
        </w:rPr>
        <w:t>Использование ИКТ в дошкольных учреждениях в соответствии с возрастом детей и требованиями СанПиН</w:t>
      </w:r>
    </w:p>
    <w:p w:rsidR="007C33BD" w:rsidRPr="00F94624" w:rsidRDefault="007C33BD" w:rsidP="007C3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624">
        <w:rPr>
          <w:rFonts w:ascii="Times New Roman" w:hAnsi="Times New Roman" w:cs="Times New Roman"/>
          <w:sz w:val="24"/>
          <w:szCs w:val="24"/>
        </w:rPr>
        <w:t>Рекомендации по соблюдению санитарно-гигиенических норм при использовании средств ИКТ, мультимедиа в образовательном процессе.</w:t>
      </w:r>
    </w:p>
    <w:p w:rsidR="007C33BD" w:rsidRPr="00F94624" w:rsidRDefault="007C33BD" w:rsidP="007C3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624">
        <w:rPr>
          <w:rFonts w:ascii="Times New Roman" w:hAnsi="Times New Roman" w:cs="Times New Roman"/>
          <w:sz w:val="24"/>
          <w:szCs w:val="24"/>
        </w:rPr>
        <w:t>Для оптимального восприятия материала и обеспечения здоровьесберегающих условий в процессе занятий большое значение имеют следующие факторы:</w:t>
      </w:r>
    </w:p>
    <w:p w:rsidR="007C33BD" w:rsidRPr="00F94624" w:rsidRDefault="007C33BD" w:rsidP="007C33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624">
        <w:rPr>
          <w:rFonts w:ascii="Times New Roman" w:hAnsi="Times New Roman" w:cs="Times New Roman"/>
          <w:sz w:val="24"/>
          <w:szCs w:val="24"/>
        </w:rPr>
        <w:t>длительность и частота демонстрации экранных средств мультимедиа</w:t>
      </w:r>
    </w:p>
    <w:p w:rsidR="007C33BD" w:rsidRPr="00F94624" w:rsidRDefault="007C33BD" w:rsidP="007C33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624">
        <w:rPr>
          <w:rFonts w:ascii="Times New Roman" w:hAnsi="Times New Roman" w:cs="Times New Roman"/>
          <w:sz w:val="24"/>
          <w:szCs w:val="24"/>
        </w:rPr>
        <w:t>продуманность системы 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624">
        <w:rPr>
          <w:rFonts w:ascii="Times New Roman" w:hAnsi="Times New Roman" w:cs="Times New Roman"/>
          <w:sz w:val="24"/>
          <w:szCs w:val="24"/>
        </w:rPr>
        <w:t>средств мультимедиа на разных этапах образовательной деятельности</w:t>
      </w:r>
    </w:p>
    <w:p w:rsidR="007C33BD" w:rsidRPr="00F94624" w:rsidRDefault="007C33BD" w:rsidP="007C33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624">
        <w:rPr>
          <w:rFonts w:ascii="Times New Roman" w:hAnsi="Times New Roman" w:cs="Times New Roman"/>
          <w:sz w:val="24"/>
          <w:szCs w:val="24"/>
        </w:rPr>
        <w:t>выполнение требований к режиму использования компьютеров   </w:t>
      </w:r>
    </w:p>
    <w:p w:rsidR="007C33BD" w:rsidRPr="00485E7E" w:rsidRDefault="007C33BD" w:rsidP="007C33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E7E">
        <w:rPr>
          <w:rFonts w:ascii="Times New Roman" w:hAnsi="Times New Roman" w:cs="Times New Roman"/>
          <w:b/>
          <w:bCs/>
          <w:sz w:val="24"/>
          <w:szCs w:val="24"/>
        </w:rPr>
        <w:t>Продолжительность использования ЭСО</w:t>
      </w:r>
    </w:p>
    <w:tbl>
      <w:tblPr>
        <w:tblW w:w="9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982"/>
        <w:gridCol w:w="1152"/>
        <w:gridCol w:w="1812"/>
        <w:gridCol w:w="2927"/>
      </w:tblGrid>
      <w:tr w:rsidR="007C33BD" w:rsidRPr="00485E7E" w:rsidTr="00092322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на уроке, мин, не более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суммарно в день в школе, мин, не более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суммарно в день дома (включая досуговую деятельность), мин, не более</w:t>
            </w:r>
          </w:p>
        </w:tc>
      </w:tr>
      <w:tr w:rsidR="007C33BD" w:rsidRPr="00485E7E" w:rsidTr="000923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33BD" w:rsidRPr="00485E7E" w:rsidTr="0009232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5 - 7 лет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33BD" w:rsidRPr="00485E7E" w:rsidTr="0009232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1 - 3 классы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BD" w:rsidRPr="00485E7E" w:rsidTr="0009232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5 - 7 лет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33BD" w:rsidRPr="00485E7E" w:rsidTr="0009232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1 - 3 классы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BD" w:rsidRPr="00485E7E" w:rsidTr="0009232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Персональный</w:t>
            </w:r>
          </w:p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6 - 7 лет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33BD" w:rsidRPr="00485E7E" w:rsidTr="0009232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1 - 2 классы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C33BD" w:rsidRPr="00485E7E" w:rsidTr="0009232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6 - 7 лет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33BD" w:rsidRPr="00485E7E" w:rsidTr="0009232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1 - 2 классы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C33BD" w:rsidRPr="00485E7E" w:rsidTr="0009232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Планшет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6 - 7 лет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33BD" w:rsidRPr="00485E7E" w:rsidTr="0009232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1 - 2 классы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C33BD" w:rsidRPr="00485E7E" w:rsidRDefault="007C33BD" w:rsidP="0009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7C33BD" w:rsidRDefault="007C33BD" w:rsidP="007C33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3BD" w:rsidRDefault="007C33BD" w:rsidP="007C33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видим из предложенной таблицы,  возраст детей должен быть не ниже 5 лет.</w:t>
      </w:r>
    </w:p>
    <w:p w:rsidR="007C33BD" w:rsidRPr="00071D39" w:rsidRDefault="007C33BD" w:rsidP="007C33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Также в </w:t>
      </w:r>
      <w:r w:rsidRPr="00071D39">
        <w:rPr>
          <w:rFonts w:ascii="Times New Roman" w:hAnsi="Times New Roman" w:cs="Times New Roman"/>
          <w:sz w:val="24"/>
          <w:szCs w:val="24"/>
        </w:rPr>
        <w:t xml:space="preserve"> детском саду могут использоваться только такие компьютерные программы и игры, которые соответствуют психолого-педагогическим и санитарно-гигиеническим требованиям. Занятия с использованием компьютеров для детей 5-6 лет не должны проводиться чаще двух раз в неделю. Продолжительность непрерывной работы с компьютером – не более 10 минут.</w:t>
      </w:r>
    </w:p>
    <w:p w:rsidR="007C33BD" w:rsidRPr="00071D39" w:rsidRDefault="007C33BD" w:rsidP="007C33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1D39">
        <w:rPr>
          <w:rFonts w:ascii="Times New Roman" w:hAnsi="Times New Roman" w:cs="Times New Roman"/>
          <w:sz w:val="24"/>
          <w:szCs w:val="24"/>
        </w:rPr>
        <w:t>Для снижения утомляемости под воздействием компьютерных занятий чрезвычайно важна гигиеническая рациональная организация рабочего места за компьютером: соответствие мебели росту ребёнка, оптимальное освещение, соблюдение электромагнитной безопасности.</w:t>
      </w:r>
    </w:p>
    <w:p w:rsidR="007C33BD" w:rsidRPr="00071D39" w:rsidRDefault="007C33BD" w:rsidP="007C33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1D39">
        <w:rPr>
          <w:rFonts w:ascii="Times New Roman" w:hAnsi="Times New Roman" w:cs="Times New Roman"/>
          <w:sz w:val="24"/>
          <w:szCs w:val="24"/>
        </w:rPr>
        <w:t>Компьютерная техника, которая используется в ДОУ, обязательно должна иметь гигиеническое заключение (сертификат), подтверждающее безопасность для детей».</w:t>
      </w:r>
    </w:p>
    <w:p w:rsidR="007C33BD" w:rsidRDefault="007C33BD" w:rsidP="007C33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33BD" w:rsidRPr="007C33BD" w:rsidRDefault="00567DEA" w:rsidP="007C33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33BD">
        <w:rPr>
          <w:rFonts w:ascii="Times New Roman" w:hAnsi="Times New Roman" w:cs="Times New Roman"/>
          <w:sz w:val="24"/>
          <w:szCs w:val="24"/>
        </w:rPr>
        <w:t xml:space="preserve">В нашем детском саду работа с ИКТ </w:t>
      </w:r>
      <w:r>
        <w:rPr>
          <w:rFonts w:ascii="Times New Roman" w:hAnsi="Times New Roman" w:cs="Times New Roman"/>
          <w:sz w:val="24"/>
          <w:szCs w:val="24"/>
        </w:rPr>
        <w:t xml:space="preserve">приобрела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востребованность в период дистанционной работы во время распространения коронавирусной инфекции</w:t>
      </w:r>
      <w:r w:rsidR="007C33BD">
        <w:rPr>
          <w:rFonts w:ascii="Times New Roman" w:hAnsi="Times New Roman" w:cs="Times New Roman"/>
          <w:sz w:val="24"/>
          <w:szCs w:val="24"/>
        </w:rPr>
        <w:t>. Педагоги разрабатывали презентации, интерактивные игры, записывали видео ролики познавательного характера</w:t>
      </w:r>
      <w:proofErr w:type="gramStart"/>
      <w:r w:rsidR="007C33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33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33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C33BD">
        <w:rPr>
          <w:rFonts w:ascii="Times New Roman" w:hAnsi="Times New Roman" w:cs="Times New Roman"/>
          <w:sz w:val="24"/>
          <w:szCs w:val="24"/>
        </w:rPr>
        <w:t>оторые создавали</w:t>
      </w:r>
      <w:r w:rsidR="007C33BD" w:rsidRPr="00117CF0">
        <w:rPr>
          <w:rFonts w:ascii="Times New Roman" w:hAnsi="Times New Roman" w:cs="Times New Roman"/>
          <w:sz w:val="24"/>
          <w:szCs w:val="24"/>
        </w:rPr>
        <w:t xml:space="preserve"> в программах </w:t>
      </w:r>
      <w:proofErr w:type="spellStart"/>
      <w:r w:rsidR="007C33BD" w:rsidRPr="00117CF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7C33BD" w:rsidRPr="0011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3BD" w:rsidRPr="00117CF0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7C33BD" w:rsidRPr="00117CF0">
        <w:rPr>
          <w:rFonts w:ascii="Times New Roman" w:hAnsi="Times New Roman" w:cs="Times New Roman"/>
          <w:sz w:val="24"/>
          <w:szCs w:val="24"/>
        </w:rPr>
        <w:t>,</w:t>
      </w:r>
      <w:r w:rsidR="007C33BD" w:rsidRPr="00117CF0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LearningApps.org</w:t>
      </w:r>
      <w:r w:rsidR="007C33BD" w:rsidRPr="00117CF0">
        <w:rPr>
          <w:rFonts w:ascii="Times New Roman" w:hAnsi="Times New Roman" w:cs="Times New Roman"/>
          <w:sz w:val="24"/>
          <w:szCs w:val="24"/>
        </w:rPr>
        <w:t xml:space="preserve">. Задания получаются красочные, понятные детям, в которых можно использовать анимацию, видео, перемещение предметов. При их создании мы учитываем ФГОС </w:t>
      </w:r>
      <w:proofErr w:type="gramStart"/>
      <w:r w:rsidR="007C33BD" w:rsidRPr="00117C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C33BD" w:rsidRPr="00117CF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C33BD" w:rsidRPr="00117CF0">
        <w:rPr>
          <w:rFonts w:ascii="Times New Roman" w:hAnsi="Times New Roman" w:cs="Times New Roman"/>
          <w:sz w:val="24"/>
          <w:szCs w:val="24"/>
        </w:rPr>
        <w:t>программу</w:t>
      </w:r>
      <w:proofErr w:type="gramEnd"/>
      <w:r w:rsidR="007C33BD" w:rsidRPr="00117CF0">
        <w:rPr>
          <w:rFonts w:ascii="Times New Roman" w:hAnsi="Times New Roman" w:cs="Times New Roman"/>
          <w:sz w:val="24"/>
          <w:szCs w:val="24"/>
        </w:rPr>
        <w:t xml:space="preserve"> ДОУ, требования СанПиН, возраст детей.</w:t>
      </w:r>
    </w:p>
    <w:p w:rsidR="007C33BD" w:rsidRPr="007C33BD" w:rsidRDefault="007C33BD" w:rsidP="007C33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DEA" w:rsidRDefault="007C33BD" w:rsidP="007C33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CF0">
        <w:rPr>
          <w:rFonts w:ascii="Times New Roman" w:hAnsi="Times New Roman" w:cs="Times New Roman"/>
          <w:b/>
          <w:sz w:val="24"/>
          <w:szCs w:val="24"/>
        </w:rPr>
        <w:t>LearningApps.org</w:t>
      </w:r>
      <w:r w:rsidRPr="00117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BD" w:rsidRPr="007C33BD" w:rsidRDefault="007C33BD" w:rsidP="007C33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CF0">
        <w:rPr>
          <w:rFonts w:ascii="Times New Roman" w:hAnsi="Times New Roman" w:cs="Times New Roman"/>
          <w:sz w:val="24"/>
          <w:szCs w:val="24"/>
        </w:rPr>
        <w:t>Данные упражнения создаются онлайн и в дальнейшем могут быть использованы в образовательном процессе. Для создания таких упражнений на сайте предлагается несколько шаблонов (упражнения на классификацию, тесты с множественным выбором и т. д.). Данные упражнения не являются законченными учебными единицами и должны быть интегрированы в сценарий обучения.</w:t>
      </w:r>
    </w:p>
    <w:p w:rsidR="007C33BD" w:rsidRPr="007C33BD" w:rsidRDefault="007C33BD" w:rsidP="007C33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2BF5" w:rsidRDefault="007C33BD" w:rsidP="003251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50EE">
        <w:rPr>
          <w:rFonts w:ascii="Times New Roman" w:hAnsi="Times New Roman" w:cs="Times New Roman"/>
          <w:sz w:val="24"/>
          <w:szCs w:val="24"/>
        </w:rPr>
        <w:t xml:space="preserve">Благодаря современным технологиям существует множество различных программ для создания интерактивных игр, одной из которых является широко известная программа </w:t>
      </w:r>
      <w:proofErr w:type="spellStart"/>
      <w:r w:rsidRPr="007950E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950E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950EE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7950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950EE">
        <w:rPr>
          <w:rFonts w:ascii="Times New Roman" w:hAnsi="Times New Roman" w:cs="Times New Roman"/>
          <w:sz w:val="24"/>
          <w:szCs w:val="24"/>
        </w:rPr>
        <w:t>сновные возможности данной программы: работа с текстом, графикой и звуком, готовые шаблоны, анимация и переходы между слайдами, гиперссылки, триггеры, что позволяет сделать интерактивную презентацию, простую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50EE">
        <w:rPr>
          <w:rFonts w:ascii="Times New Roman" w:hAnsi="Times New Roman" w:cs="Times New Roman"/>
          <w:sz w:val="24"/>
          <w:szCs w:val="24"/>
        </w:rPr>
        <w:t>игру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50EE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50EE">
        <w:rPr>
          <w:rFonts w:ascii="Times New Roman" w:hAnsi="Times New Roman" w:cs="Times New Roman"/>
          <w:sz w:val="24"/>
          <w:szCs w:val="24"/>
        </w:rPr>
        <w:t>тест.</w:t>
      </w:r>
      <w:r w:rsidRPr="007950EE">
        <w:rPr>
          <w:rFonts w:ascii="Times New Roman" w:hAnsi="Times New Roman" w:cs="Times New Roman"/>
          <w:sz w:val="24"/>
          <w:szCs w:val="24"/>
        </w:rPr>
        <w:br/>
      </w:r>
      <w:r w:rsidR="00567D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Для создания игры в </w:t>
      </w:r>
      <w:proofErr w:type="spellStart"/>
      <w:r w:rsidRPr="008C2910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необходимо открыть файл, создать нужное количество слайдов, выбрать фон. Первый слайд оформляется как титульный, второй ознакомительный (правила игры), последующие непосредственно являются игровыми полями. Слайды могут быть как простыми, так и с анимационными эффектами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тригерами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D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картинка, фигура или надпись,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нажатии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которую происходит</w:t>
      </w:r>
      <w:r w:rsidR="00325103">
        <w:t>  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32510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либо</w:t>
      </w:r>
      <w:r w:rsidR="0032510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действие</w:t>
      </w:r>
      <w:r w:rsidR="0032510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анимации.</w:t>
      </w:r>
      <w:r w:rsidRPr="007950EE">
        <w:rPr>
          <w:rFonts w:ascii="Times New Roman" w:hAnsi="Times New Roman" w:cs="Times New Roman"/>
          <w:sz w:val="24"/>
          <w:szCs w:val="24"/>
        </w:rPr>
        <w:br/>
      </w:r>
    </w:p>
    <w:p w:rsidR="001D2BF5" w:rsidRPr="001D2BF5" w:rsidRDefault="001D2BF5" w:rsidP="0032510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BF5">
        <w:rPr>
          <w:rFonts w:ascii="Times New Roman" w:hAnsi="Times New Roman" w:cs="Times New Roman"/>
          <w:b/>
          <w:sz w:val="24"/>
          <w:szCs w:val="24"/>
        </w:rPr>
        <w:t>Какие технологические приёмы можно осуществить с помощью триггеров?</w:t>
      </w:r>
    </w:p>
    <w:p w:rsidR="001D2BF5" w:rsidRPr="001D2BF5" w:rsidRDefault="001D2BF5" w:rsidP="003251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1D2BF5">
        <w:rPr>
          <w:rFonts w:ascii="Times New Roman" w:hAnsi="Times New Roman" w:cs="Times New Roman"/>
          <w:sz w:val="24"/>
          <w:szCs w:val="24"/>
        </w:rPr>
        <w:t>Перемещение отдельного объекта.</w:t>
      </w:r>
    </w:p>
    <w:p w:rsidR="001D2BF5" w:rsidRPr="001D2BF5" w:rsidRDefault="001D2BF5" w:rsidP="003251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D2BF5">
        <w:rPr>
          <w:rFonts w:ascii="Times New Roman" w:hAnsi="Times New Roman" w:cs="Times New Roman"/>
          <w:sz w:val="24"/>
          <w:szCs w:val="24"/>
        </w:rPr>
        <w:t>Изменение объекта (изменение цвета заливки, содержания текста, размера объекта, его исчезновение).</w:t>
      </w:r>
    </w:p>
    <w:p w:rsidR="007C33BD" w:rsidRPr="007950EE" w:rsidRDefault="001D2BF5" w:rsidP="003251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D2BF5">
        <w:rPr>
          <w:rFonts w:ascii="Times New Roman" w:hAnsi="Times New Roman" w:cs="Times New Roman"/>
          <w:sz w:val="24"/>
          <w:szCs w:val="24"/>
        </w:rPr>
        <w:t>Появление нового объекта на экране не по общему щелчку мыши или на</w:t>
      </w:r>
      <w:r>
        <w:rPr>
          <w:rFonts w:ascii="Times New Roman" w:hAnsi="Times New Roman" w:cs="Times New Roman"/>
          <w:sz w:val="24"/>
          <w:szCs w:val="24"/>
        </w:rPr>
        <w:t>жатии клавиши «п</w:t>
      </w:r>
      <w:r w:rsidRPr="001D2BF5">
        <w:rPr>
          <w:rFonts w:ascii="Times New Roman" w:hAnsi="Times New Roman" w:cs="Times New Roman"/>
          <w:sz w:val="24"/>
          <w:szCs w:val="24"/>
        </w:rPr>
        <w:t>робел», а по щелчку на определённый объект иллюстративного эпизода.</w:t>
      </w:r>
    </w:p>
    <w:p w:rsidR="007C33BD" w:rsidRPr="007950EE" w:rsidRDefault="00325103" w:rsidP="003251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2BF5">
        <w:rPr>
          <w:rFonts w:ascii="Times New Roman" w:hAnsi="Times New Roman" w:cs="Times New Roman"/>
          <w:sz w:val="24"/>
          <w:szCs w:val="24"/>
        </w:rPr>
        <w:t>На наш взгляд любая интерактивная игра должна быть интересна, информативна для ребенка. В своих играх мы придерживаемся определенного стиля в создании игры, используем спокойную цветовую гамму</w:t>
      </w:r>
      <w:r w:rsidR="008C3222">
        <w:rPr>
          <w:rFonts w:ascii="Times New Roman" w:hAnsi="Times New Roman" w:cs="Times New Roman"/>
          <w:sz w:val="24"/>
          <w:szCs w:val="24"/>
        </w:rPr>
        <w:t>, чтобы не перегружать игру. Картинки для з</w:t>
      </w:r>
      <w:r w:rsidR="00DB63B6">
        <w:rPr>
          <w:rFonts w:ascii="Times New Roman" w:hAnsi="Times New Roman" w:cs="Times New Roman"/>
          <w:sz w:val="24"/>
          <w:szCs w:val="24"/>
        </w:rPr>
        <w:t>аданий подбираются в одном тематике</w:t>
      </w:r>
      <w:r w:rsidR="008C3222">
        <w:rPr>
          <w:rFonts w:ascii="Times New Roman" w:hAnsi="Times New Roman" w:cs="Times New Roman"/>
          <w:sz w:val="24"/>
          <w:szCs w:val="24"/>
        </w:rPr>
        <w:t>, одного автора или художника, либо используем белый фон.</w:t>
      </w:r>
      <w:r w:rsidR="00DB63B6">
        <w:rPr>
          <w:rFonts w:ascii="Times New Roman" w:hAnsi="Times New Roman" w:cs="Times New Roman"/>
          <w:sz w:val="24"/>
          <w:szCs w:val="24"/>
        </w:rPr>
        <w:t xml:space="preserve"> Игра не должна быть перегружена большим количеством заданий и героев, в ней должна прослеживаться «загадка», которую ребенок должен разгадать.</w:t>
      </w:r>
    </w:p>
    <w:p w:rsidR="00F421C3" w:rsidRDefault="00F421C3" w:rsidP="00325103">
      <w:pPr>
        <w:jc w:val="both"/>
      </w:pPr>
    </w:p>
    <w:sectPr w:rsidR="00F4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F7306"/>
    <w:multiLevelType w:val="multilevel"/>
    <w:tmpl w:val="2190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BD"/>
    <w:rsid w:val="001D2BF5"/>
    <w:rsid w:val="00325103"/>
    <w:rsid w:val="00567DEA"/>
    <w:rsid w:val="007C33BD"/>
    <w:rsid w:val="00851AFF"/>
    <w:rsid w:val="008C3222"/>
    <w:rsid w:val="00AC55D0"/>
    <w:rsid w:val="00DB63B6"/>
    <w:rsid w:val="00E9233E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SvLap</dc:creator>
  <cp:lastModifiedBy>SvLap</cp:lastModifiedBy>
  <cp:revision>7</cp:revision>
  <dcterms:created xsi:type="dcterms:W3CDTF">2024-03-19T19:00:00Z</dcterms:created>
  <dcterms:modified xsi:type="dcterms:W3CDTF">2024-03-31T17:58:00Z</dcterms:modified>
</cp:coreProperties>
</file>