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279"/>
        </w:trPr>
        <w:tc>
          <w:tcPr>
            <w:tcW w:w="10800" w:type="dxa"/>
          </w:tcPr>
          <w:p w:rsidR="00000000" w:rsidRDefault="007B2018">
            <w:pPr>
              <w:jc w:val="center"/>
            </w:pPr>
          </w:p>
          <w:p w:rsidR="00000000" w:rsidRDefault="007B2018">
            <w:pPr>
              <w:pStyle w:val="1"/>
              <w:rPr>
                <w:b/>
                <w:bCs/>
              </w:rPr>
            </w:pPr>
          </w:p>
          <w:p w:rsidR="00000000" w:rsidRDefault="007B2018">
            <w:pPr>
              <w:pStyle w:val="1"/>
              <w:rPr>
                <w:sz w:val="40"/>
              </w:rPr>
            </w:pPr>
            <w:r>
              <w:rPr>
                <w:b/>
                <w:bCs/>
                <w:sz w:val="40"/>
              </w:rPr>
              <w:t>Памятк</w:t>
            </w:r>
            <w:r>
              <w:rPr>
                <w:sz w:val="40"/>
              </w:rPr>
              <w:t>а</w:t>
            </w:r>
          </w:p>
          <w:p w:rsidR="00000000" w:rsidRDefault="007B2018">
            <w:pPr>
              <w:jc w:val="center"/>
            </w:pPr>
          </w:p>
          <w:p w:rsidR="00000000" w:rsidRDefault="007B201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на случай пожара в школах и дошкольных учреждениях</w:t>
            </w:r>
          </w:p>
          <w:p w:rsidR="00000000" w:rsidRDefault="007B2018">
            <w:pPr>
              <w:jc w:val="center"/>
              <w:rPr>
                <w:b/>
                <w:bCs/>
                <w:sz w:val="36"/>
              </w:rPr>
            </w:pPr>
          </w:p>
          <w:p w:rsidR="00000000" w:rsidRDefault="007B2018">
            <w:pPr>
              <w:jc w:val="center"/>
              <w:rPr>
                <w:b/>
                <w:bCs/>
                <w:sz w:val="36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При эвакуации детей необходимо тщательно осматривать все помещения учреждения, проверять шкафы, кровати, тумбочки и другие места, куда могут спрятаться дети.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допускать загромождения путей </w:t>
            </w:r>
            <w:r>
              <w:rPr>
                <w:sz w:val="28"/>
              </w:rPr>
              <w:t>эвакуации, держать их закрытыми только на легко открывающиеся запоры (крючки, задвижки, шпингалеты и т.п.)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Если при эвакуации детей огнем или дымом отрезаны пути эвакуации (коридоры, лестничные клетки, выходы), необходимо немедленно, не выходя из помещени</w:t>
            </w:r>
            <w:r>
              <w:rPr>
                <w:sz w:val="28"/>
              </w:rPr>
              <w:t>я позвать на помощь всеми имеющимися способами (голосом, по телефону).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Всех эвакуированных детей необходимо собрать в одном безопасном месте и тщательно проверить их количество, сверяя с поименным списком детей, находящихся в учреждении.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Эвакуированных д</w:t>
            </w:r>
            <w:r>
              <w:rPr>
                <w:sz w:val="28"/>
              </w:rPr>
              <w:t>етей не оставлять без присмотра, не разрешать им расходиться до полного выяснения их количества, состава и полной ликвидации пожара.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Все дети должны знать, что смоченное водой полотенце, носовой платок облегчает дыхание в задымленном помещении.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В учрежде</w:t>
            </w:r>
            <w:r>
              <w:rPr>
                <w:sz w:val="28"/>
              </w:rPr>
              <w:t>ниях с ночным пребыванием детей необходимо ежедневно после отхода детей ко сну сообщать в пожарную охрану их количество, наличие дежурного персонала в учреждении на момент отбоя и фамилию сообщившего дежурного.</w:t>
            </w:r>
          </w:p>
          <w:p w:rsidR="00000000" w:rsidRDefault="007B2018">
            <w:pPr>
              <w:ind w:left="360" w:right="441"/>
              <w:jc w:val="both"/>
              <w:rPr>
                <w:sz w:val="28"/>
              </w:rPr>
            </w:pPr>
          </w:p>
          <w:p w:rsidR="00000000" w:rsidRDefault="007B2018">
            <w:pPr>
              <w:numPr>
                <w:ilvl w:val="0"/>
                <w:numId w:val="3"/>
              </w:numPr>
              <w:ind w:right="441"/>
              <w:jc w:val="both"/>
              <w:rPr>
                <w:sz w:val="28"/>
              </w:rPr>
            </w:pPr>
            <w:r>
              <w:rPr>
                <w:sz w:val="28"/>
              </w:rPr>
              <w:t>План эвакуации должен не менее двух раз в го</w:t>
            </w:r>
            <w:r>
              <w:rPr>
                <w:sz w:val="28"/>
              </w:rPr>
              <w:t>д отрабатываться. Учащиеся должны периодически выходить через запасные выходы. С этой целью основные выходы перекрываются.</w:t>
            </w:r>
          </w:p>
          <w:p w:rsidR="00000000" w:rsidRDefault="007B2018">
            <w:pPr>
              <w:ind w:left="360" w:right="441"/>
              <w:jc w:val="center"/>
              <w:rPr>
                <w:sz w:val="28"/>
              </w:rPr>
            </w:pPr>
          </w:p>
          <w:p w:rsidR="00000000" w:rsidRDefault="007B2018">
            <w:pPr>
              <w:tabs>
                <w:tab w:val="left" w:pos="6012"/>
              </w:tabs>
              <w:ind w:right="441"/>
              <w:rPr>
                <w:sz w:val="28"/>
              </w:rPr>
            </w:pPr>
          </w:p>
          <w:p w:rsidR="00000000" w:rsidRDefault="007B2018">
            <w:pPr>
              <w:tabs>
                <w:tab w:val="left" w:pos="6012"/>
              </w:tabs>
              <w:ind w:left="360" w:right="441"/>
              <w:jc w:val="center"/>
              <w:rPr>
                <w:sz w:val="28"/>
              </w:rPr>
            </w:pPr>
          </w:p>
          <w:p w:rsidR="00000000" w:rsidRDefault="007B2018">
            <w:pPr>
              <w:ind w:left="360" w:right="441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Государственный пожарный надзор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ервой пожарной части.</w:t>
            </w:r>
          </w:p>
        </w:tc>
      </w:tr>
    </w:tbl>
    <w:p w:rsidR="007B2018" w:rsidRDefault="007B2018"/>
    <w:sectPr w:rsidR="007B2018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BA"/>
    <w:multiLevelType w:val="hybridMultilevel"/>
    <w:tmpl w:val="360CF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831744"/>
    <w:multiLevelType w:val="hybridMultilevel"/>
    <w:tmpl w:val="8E10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6594F"/>
    <w:multiLevelType w:val="hybridMultilevel"/>
    <w:tmpl w:val="D6D0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noPunctuationKerning/>
  <w:characterSpacingControl w:val="doNotCompress"/>
  <w:compat/>
  <w:rsids>
    <w:rsidRoot w:val="0095209D"/>
    <w:rsid w:val="007B2018"/>
    <w:rsid w:val="0095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PK</cp:lastModifiedBy>
  <cp:revision>2</cp:revision>
  <dcterms:created xsi:type="dcterms:W3CDTF">2016-03-25T09:53:00Z</dcterms:created>
  <dcterms:modified xsi:type="dcterms:W3CDTF">2016-03-25T09:53:00Z</dcterms:modified>
</cp:coreProperties>
</file>