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DAA4" w14:textId="77777777" w:rsidR="0037630E" w:rsidRDefault="00B975E9">
      <w:pPr>
        <w:pStyle w:val="1"/>
        <w:spacing w:before="73"/>
      </w:pPr>
      <w:r>
        <w:t>Промежуточный</w:t>
      </w:r>
      <w:r>
        <w:rPr>
          <w:spacing w:val="-11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14:paraId="2DED9D9F" w14:textId="77777777" w:rsidR="003A609B" w:rsidRPr="006E3E5E" w:rsidRDefault="003A609B" w:rsidP="003A609B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6E3E5E">
        <w:rPr>
          <w:rFonts w:eastAsia="Calibri"/>
          <w:b/>
          <w:sz w:val="28"/>
          <w:szCs w:val="28"/>
        </w:rPr>
        <w:t>Муниципальный ресурсный центр</w:t>
      </w:r>
    </w:p>
    <w:p w14:paraId="0FC4A0A6" w14:textId="77777777" w:rsidR="003A609B" w:rsidRPr="006E3E5E" w:rsidRDefault="003A609B" w:rsidP="003A609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6E3E5E">
        <w:rPr>
          <w:rFonts w:eastAsia="Calibri"/>
          <w:b/>
          <w:bCs/>
          <w:sz w:val="28"/>
          <w:szCs w:val="28"/>
        </w:rPr>
        <w:t xml:space="preserve">Реализация регионального компонента образовательной программы </w:t>
      </w:r>
    </w:p>
    <w:p w14:paraId="0553C983" w14:textId="77777777" w:rsidR="003A609B" w:rsidRPr="006E3E5E" w:rsidRDefault="003A609B" w:rsidP="003A609B">
      <w:pPr>
        <w:widowControl/>
        <w:autoSpaceDE/>
        <w:autoSpaceDN/>
        <w:jc w:val="center"/>
        <w:rPr>
          <w:rFonts w:eastAsia="Calibri"/>
          <w:sz w:val="16"/>
          <w:szCs w:val="16"/>
        </w:rPr>
      </w:pPr>
      <w:r w:rsidRPr="006E3E5E">
        <w:rPr>
          <w:rFonts w:eastAsia="Calibri"/>
          <w:b/>
          <w:bCs/>
          <w:sz w:val="28"/>
          <w:szCs w:val="28"/>
        </w:rPr>
        <w:t>в дошкольных образовательных организациях города Ярославля</w:t>
      </w:r>
    </w:p>
    <w:p w14:paraId="7A666BD2" w14:textId="77777777" w:rsidR="0037630E" w:rsidRPr="006E3E5E" w:rsidRDefault="003A609B">
      <w:pPr>
        <w:spacing w:before="1"/>
        <w:ind w:left="2" w:right="4"/>
        <w:jc w:val="center"/>
        <w:rPr>
          <w:sz w:val="20"/>
        </w:rPr>
      </w:pPr>
      <w:r w:rsidRPr="006E3E5E">
        <w:rPr>
          <w:spacing w:val="-2"/>
          <w:sz w:val="20"/>
        </w:rPr>
        <w:t xml:space="preserve"> </w:t>
      </w:r>
      <w:r w:rsidR="00B975E9" w:rsidRPr="006E3E5E">
        <w:rPr>
          <w:spacing w:val="-2"/>
          <w:sz w:val="20"/>
        </w:rPr>
        <w:t>(название</w:t>
      </w:r>
      <w:r w:rsidR="00B975E9" w:rsidRPr="006E3E5E">
        <w:rPr>
          <w:spacing w:val="4"/>
          <w:sz w:val="20"/>
        </w:rPr>
        <w:t xml:space="preserve"> </w:t>
      </w:r>
      <w:r w:rsidR="00B975E9" w:rsidRPr="006E3E5E">
        <w:rPr>
          <w:spacing w:val="-2"/>
          <w:sz w:val="20"/>
        </w:rPr>
        <w:t>проекта)</w:t>
      </w:r>
    </w:p>
    <w:p w14:paraId="46435133" w14:textId="73FAFD86" w:rsidR="0037630E" w:rsidRPr="006E3E5E" w:rsidRDefault="00F7017A">
      <w:pPr>
        <w:pStyle w:val="1"/>
        <w:spacing w:line="321" w:lineRule="exact"/>
      </w:pPr>
      <w:r>
        <w:t>з</w:t>
      </w:r>
      <w:r w:rsidR="00B975E9" w:rsidRPr="006E3E5E">
        <w:t>а</w:t>
      </w:r>
      <w:r>
        <w:t xml:space="preserve"> </w:t>
      </w:r>
      <w:r w:rsidR="00B975E9" w:rsidRPr="006E3E5E">
        <w:t>_I</w:t>
      </w:r>
      <w:r w:rsidR="00B975E9" w:rsidRPr="006E3E5E">
        <w:rPr>
          <w:spacing w:val="-5"/>
        </w:rPr>
        <w:t xml:space="preserve"> </w:t>
      </w:r>
      <w:r w:rsidR="00B975E9" w:rsidRPr="006E3E5E">
        <w:t>_</w:t>
      </w:r>
      <w:r w:rsidR="00B975E9" w:rsidRPr="006E3E5E">
        <w:rPr>
          <w:spacing w:val="-2"/>
        </w:rPr>
        <w:t xml:space="preserve"> </w:t>
      </w:r>
      <w:r>
        <w:t>полугодие</w:t>
      </w:r>
      <w:r w:rsidR="00B975E9" w:rsidRPr="006E3E5E">
        <w:rPr>
          <w:spacing w:val="-3"/>
        </w:rPr>
        <w:t xml:space="preserve"> </w:t>
      </w:r>
      <w:r w:rsidR="00B975E9" w:rsidRPr="006E3E5E">
        <w:t>2024</w:t>
      </w:r>
      <w:r>
        <w:t>-2025 учебного</w:t>
      </w:r>
      <w:r w:rsidR="00B975E9" w:rsidRPr="006E3E5E">
        <w:rPr>
          <w:spacing w:val="65"/>
        </w:rPr>
        <w:t xml:space="preserve"> </w:t>
      </w:r>
      <w:r w:rsidR="00B975E9" w:rsidRPr="006E3E5E">
        <w:rPr>
          <w:spacing w:val="-4"/>
        </w:rPr>
        <w:t>года</w:t>
      </w:r>
    </w:p>
    <w:p w14:paraId="1F8ED963" w14:textId="77777777" w:rsidR="006E3E5E" w:rsidRDefault="006E3E5E">
      <w:pPr>
        <w:spacing w:line="275" w:lineRule="exact"/>
        <w:ind w:left="5" w:right="3"/>
        <w:jc w:val="center"/>
        <w:rPr>
          <w:sz w:val="24"/>
        </w:rPr>
      </w:pPr>
    </w:p>
    <w:p w14:paraId="463665DC" w14:textId="77777777" w:rsidR="0037630E" w:rsidRPr="00AD6D3A" w:rsidRDefault="00B975E9">
      <w:pPr>
        <w:spacing w:line="275" w:lineRule="exact"/>
        <w:ind w:left="5" w:right="3"/>
        <w:jc w:val="center"/>
        <w:rPr>
          <w:b/>
          <w:sz w:val="24"/>
        </w:rPr>
      </w:pPr>
      <w:r w:rsidRPr="00AD6D3A">
        <w:rPr>
          <w:b/>
          <w:sz w:val="24"/>
        </w:rPr>
        <w:t>МДОУ</w:t>
      </w:r>
      <w:r w:rsidRPr="00AD6D3A">
        <w:rPr>
          <w:b/>
          <w:spacing w:val="-2"/>
          <w:sz w:val="24"/>
        </w:rPr>
        <w:t xml:space="preserve"> </w:t>
      </w:r>
      <w:r w:rsidRPr="00AD6D3A">
        <w:rPr>
          <w:b/>
          <w:sz w:val="24"/>
        </w:rPr>
        <w:t>«Детский</w:t>
      </w:r>
      <w:r w:rsidRPr="00AD6D3A">
        <w:rPr>
          <w:b/>
          <w:spacing w:val="-2"/>
          <w:sz w:val="24"/>
        </w:rPr>
        <w:t xml:space="preserve"> </w:t>
      </w:r>
      <w:r w:rsidRPr="00AD6D3A">
        <w:rPr>
          <w:b/>
          <w:sz w:val="24"/>
        </w:rPr>
        <w:t>сад</w:t>
      </w:r>
      <w:r w:rsidRPr="00AD6D3A">
        <w:rPr>
          <w:b/>
          <w:spacing w:val="-2"/>
          <w:sz w:val="24"/>
        </w:rPr>
        <w:t xml:space="preserve"> </w:t>
      </w:r>
      <w:r w:rsidRPr="00AD6D3A">
        <w:rPr>
          <w:b/>
          <w:sz w:val="24"/>
        </w:rPr>
        <w:t>№</w:t>
      </w:r>
      <w:r w:rsidRPr="00AD6D3A">
        <w:rPr>
          <w:b/>
          <w:spacing w:val="-3"/>
          <w:sz w:val="24"/>
        </w:rPr>
        <w:t xml:space="preserve"> </w:t>
      </w:r>
      <w:r w:rsidR="006E3E5E" w:rsidRPr="00AD6D3A">
        <w:rPr>
          <w:b/>
          <w:spacing w:val="-4"/>
          <w:sz w:val="24"/>
        </w:rPr>
        <w:t>20</w:t>
      </w:r>
      <w:r w:rsidRPr="00AD6D3A">
        <w:rPr>
          <w:b/>
          <w:spacing w:val="-4"/>
          <w:sz w:val="24"/>
        </w:rPr>
        <w:t>»</w:t>
      </w:r>
    </w:p>
    <w:p w14:paraId="2FEE79EC" w14:textId="77777777" w:rsidR="0037630E" w:rsidRPr="00AD6D3A" w:rsidRDefault="00B975E9">
      <w:pPr>
        <w:ind w:left="3" w:right="3"/>
        <w:jc w:val="center"/>
        <w:rPr>
          <w:b/>
          <w:sz w:val="24"/>
        </w:rPr>
      </w:pPr>
      <w:r w:rsidRPr="00AD6D3A">
        <w:rPr>
          <w:b/>
          <w:sz w:val="24"/>
        </w:rPr>
        <w:t>заведующий</w:t>
      </w:r>
      <w:r w:rsidRPr="00AD6D3A">
        <w:rPr>
          <w:b/>
          <w:spacing w:val="-2"/>
          <w:sz w:val="24"/>
        </w:rPr>
        <w:t xml:space="preserve"> </w:t>
      </w:r>
      <w:r w:rsidRPr="00AD6D3A">
        <w:rPr>
          <w:b/>
          <w:sz w:val="24"/>
        </w:rPr>
        <w:t>МДОУ</w:t>
      </w:r>
      <w:r w:rsidRPr="00AD6D3A">
        <w:rPr>
          <w:b/>
          <w:spacing w:val="-2"/>
          <w:sz w:val="24"/>
        </w:rPr>
        <w:t xml:space="preserve"> </w:t>
      </w:r>
      <w:r w:rsidR="00AD6D3A">
        <w:rPr>
          <w:b/>
          <w:spacing w:val="-2"/>
          <w:sz w:val="24"/>
        </w:rPr>
        <w:t xml:space="preserve">«Детский сад </w:t>
      </w:r>
      <w:r w:rsidRPr="00AD6D3A">
        <w:rPr>
          <w:b/>
          <w:sz w:val="24"/>
        </w:rPr>
        <w:t>№</w:t>
      </w:r>
      <w:r w:rsidRPr="00AD6D3A">
        <w:rPr>
          <w:b/>
          <w:spacing w:val="-4"/>
          <w:sz w:val="24"/>
        </w:rPr>
        <w:t xml:space="preserve"> </w:t>
      </w:r>
      <w:r w:rsidR="00C413BE" w:rsidRPr="00AD6D3A">
        <w:rPr>
          <w:b/>
          <w:sz w:val="24"/>
        </w:rPr>
        <w:t>2</w:t>
      </w:r>
      <w:r w:rsidR="006E3E5E" w:rsidRPr="00AD6D3A">
        <w:rPr>
          <w:b/>
          <w:sz w:val="24"/>
        </w:rPr>
        <w:t>0</w:t>
      </w:r>
      <w:r w:rsidR="00AD6D3A">
        <w:rPr>
          <w:b/>
          <w:sz w:val="24"/>
        </w:rPr>
        <w:t>»</w:t>
      </w:r>
      <w:r w:rsidRPr="00AD6D3A">
        <w:rPr>
          <w:b/>
          <w:spacing w:val="-2"/>
          <w:sz w:val="24"/>
        </w:rPr>
        <w:t xml:space="preserve"> </w:t>
      </w:r>
      <w:r w:rsidR="006E3E5E" w:rsidRPr="00AD6D3A">
        <w:rPr>
          <w:b/>
          <w:sz w:val="24"/>
        </w:rPr>
        <w:t>Чехлатая Е.В.</w:t>
      </w:r>
    </w:p>
    <w:p w14:paraId="6AC813C5" w14:textId="77777777" w:rsidR="0037630E" w:rsidRDefault="0037630E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87"/>
        <w:gridCol w:w="3046"/>
        <w:gridCol w:w="2886"/>
        <w:gridCol w:w="3969"/>
        <w:gridCol w:w="2091"/>
      </w:tblGrid>
      <w:tr w:rsidR="0037630E" w14:paraId="659086EC" w14:textId="77777777" w:rsidTr="00751D4E">
        <w:trPr>
          <w:trHeight w:val="1108"/>
        </w:trPr>
        <w:tc>
          <w:tcPr>
            <w:tcW w:w="610" w:type="dxa"/>
            <w:shd w:val="clear" w:color="auto" w:fill="D9D9D9" w:themeFill="background1" w:themeFillShade="D9"/>
          </w:tcPr>
          <w:p w14:paraId="18AB5FE2" w14:textId="77777777" w:rsidR="0037630E" w:rsidRDefault="00B975E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14:paraId="018A2990" w14:textId="77777777" w:rsidR="0037630E" w:rsidRDefault="00B975E9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C691F3A" w14:textId="77777777" w:rsidR="0037630E" w:rsidRDefault="00B97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 реализации проекта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14:paraId="57DFCA76" w14:textId="77777777" w:rsidR="0037630E" w:rsidRDefault="00B975E9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14:paraId="3F6706C4" w14:textId="77777777" w:rsidR="0037630E" w:rsidRDefault="00B975E9">
            <w:pPr>
              <w:pStyle w:val="TableParagraph"/>
              <w:spacing w:line="270" w:lineRule="atLeas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2886" w:type="dxa"/>
            <w:shd w:val="clear" w:color="auto" w:fill="D9D9D9" w:themeFill="background1" w:themeFillShade="D9"/>
          </w:tcPr>
          <w:p w14:paraId="6E7B72F4" w14:textId="77777777" w:rsidR="0037630E" w:rsidRDefault="00B975E9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0F5EE1C" w14:textId="77777777" w:rsidR="0037630E" w:rsidRDefault="00B975E9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45BC5833" w14:textId="77777777" w:rsidR="0037630E" w:rsidRDefault="00B975E9">
            <w:pPr>
              <w:pStyle w:val="TableParagraph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37630E" w14:paraId="7244C7F4" w14:textId="77777777" w:rsidTr="00751D4E">
        <w:trPr>
          <w:trHeight w:val="2321"/>
        </w:trPr>
        <w:tc>
          <w:tcPr>
            <w:tcW w:w="610" w:type="dxa"/>
          </w:tcPr>
          <w:p w14:paraId="7495093D" w14:textId="1BCCB024" w:rsidR="0037630E" w:rsidRDefault="00B975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426088">
              <w:rPr>
                <w:spacing w:val="-10"/>
                <w:sz w:val="24"/>
              </w:rPr>
              <w:t>.</w:t>
            </w:r>
          </w:p>
        </w:tc>
        <w:tc>
          <w:tcPr>
            <w:tcW w:w="2787" w:type="dxa"/>
          </w:tcPr>
          <w:p w14:paraId="14904C85" w14:textId="77777777"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Организация деятельности МРЦ.</w:t>
            </w:r>
          </w:p>
          <w:p w14:paraId="7ED43865" w14:textId="77777777"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1. Круглый стол. Координация и планирование работы МРЦ</w:t>
            </w:r>
          </w:p>
          <w:p w14:paraId="2E846FBB" w14:textId="77777777" w:rsidR="0037630E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2. Составления плана работы МРЦ</w:t>
            </w:r>
          </w:p>
        </w:tc>
        <w:tc>
          <w:tcPr>
            <w:tcW w:w="3046" w:type="dxa"/>
          </w:tcPr>
          <w:p w14:paraId="29BF2849" w14:textId="77777777" w:rsid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Встреча рабочей группы:</w:t>
            </w:r>
          </w:p>
          <w:p w14:paraId="257939B6" w14:textId="77777777"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1. Круглый стол. Координация и планирование работы МРЦ</w:t>
            </w:r>
          </w:p>
          <w:p w14:paraId="36A7AFA5" w14:textId="77777777" w:rsidR="0037630E" w:rsidRDefault="003A609B" w:rsidP="003A609B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 w:rsidRPr="003A609B">
              <w:rPr>
                <w:sz w:val="24"/>
              </w:rPr>
              <w:t>2. Составления плана работы МРЦ</w:t>
            </w:r>
          </w:p>
        </w:tc>
        <w:tc>
          <w:tcPr>
            <w:tcW w:w="2886" w:type="dxa"/>
          </w:tcPr>
          <w:p w14:paraId="5A0A0D14" w14:textId="4BABA368" w:rsidR="0037630E" w:rsidRDefault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Определ</w:t>
            </w:r>
            <w:r w:rsidR="00426088">
              <w:rPr>
                <w:sz w:val="24"/>
              </w:rPr>
              <w:t>ить</w:t>
            </w:r>
            <w:r w:rsidRPr="003A609B">
              <w:rPr>
                <w:sz w:val="24"/>
              </w:rPr>
              <w:t xml:space="preserve"> направления и содержание работы участников проекта.</w:t>
            </w:r>
          </w:p>
        </w:tc>
        <w:tc>
          <w:tcPr>
            <w:tcW w:w="3969" w:type="dxa"/>
          </w:tcPr>
          <w:p w14:paraId="4EA4A4B0" w14:textId="77777777" w:rsidR="0037630E" w:rsidRDefault="003A60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Утвержден перспективный план работы МРЦ на год.</w:t>
            </w:r>
          </w:p>
        </w:tc>
        <w:tc>
          <w:tcPr>
            <w:tcW w:w="2091" w:type="dxa"/>
          </w:tcPr>
          <w:p w14:paraId="1D4EC769" w14:textId="77777777" w:rsidR="0037630E" w:rsidRDefault="00B975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E3E5E" w14:paraId="5B99126F" w14:textId="77777777" w:rsidTr="00751D4E">
        <w:trPr>
          <w:trHeight w:val="2728"/>
        </w:trPr>
        <w:tc>
          <w:tcPr>
            <w:tcW w:w="610" w:type="dxa"/>
          </w:tcPr>
          <w:p w14:paraId="53B7E06A" w14:textId="168E04A9" w:rsidR="006E3E5E" w:rsidRDefault="006E3E5E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426088">
              <w:rPr>
                <w:spacing w:val="-10"/>
                <w:sz w:val="24"/>
              </w:rPr>
              <w:t>.</w:t>
            </w:r>
          </w:p>
        </w:tc>
        <w:tc>
          <w:tcPr>
            <w:tcW w:w="2787" w:type="dxa"/>
          </w:tcPr>
          <w:p w14:paraId="50291740" w14:textId="77777777" w:rsidR="006E3E5E" w:rsidRPr="003A609B" w:rsidRDefault="00225BC9" w:rsidP="006E3E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</w:p>
        </w:tc>
        <w:tc>
          <w:tcPr>
            <w:tcW w:w="3046" w:type="dxa"/>
          </w:tcPr>
          <w:p w14:paraId="5B251ED1" w14:textId="002D0BDC" w:rsidR="006E3E5E" w:rsidRDefault="006612DA" w:rsidP="003A60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Серия мастер-классов </w:t>
            </w:r>
            <w:r w:rsidRPr="00D93E1F">
              <w:rPr>
                <w:b/>
                <w:bCs/>
                <w:sz w:val="24"/>
              </w:rPr>
              <w:t>«Краеведение через игру: успешные практики</w:t>
            </w:r>
            <w:r w:rsidR="00D93E1F" w:rsidRPr="00D93E1F">
              <w:rPr>
                <w:b/>
                <w:bCs/>
                <w:sz w:val="24"/>
              </w:rPr>
              <w:t>»</w:t>
            </w:r>
          </w:p>
          <w:p w14:paraId="5D18E013" w14:textId="491F5571" w:rsidR="009743D6" w:rsidRDefault="009743D6" w:rsidP="003A60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10.09.2024 </w:t>
            </w:r>
          </w:p>
          <w:p w14:paraId="7F77EB4A" w14:textId="28F8AF48" w:rsidR="009743D6" w:rsidRDefault="009743D6" w:rsidP="003A60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17.09.2024 </w:t>
            </w:r>
          </w:p>
          <w:p w14:paraId="536DDCCC" w14:textId="6DF931C5" w:rsidR="009743D6" w:rsidRDefault="009743D6" w:rsidP="003A60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24.09.2024 </w:t>
            </w:r>
          </w:p>
        </w:tc>
        <w:tc>
          <w:tcPr>
            <w:tcW w:w="2886" w:type="dxa"/>
          </w:tcPr>
          <w:p w14:paraId="38BC6330" w14:textId="4D7D3AD2" w:rsidR="006E3E5E" w:rsidRPr="003A609B" w:rsidRDefault="004260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6612DA">
              <w:rPr>
                <w:sz w:val="24"/>
              </w:rPr>
              <w:t>бобщи</w:t>
            </w:r>
            <w:r>
              <w:rPr>
                <w:sz w:val="24"/>
              </w:rPr>
              <w:t>ть</w:t>
            </w:r>
            <w:r w:rsidR="006612DA">
              <w:rPr>
                <w:sz w:val="24"/>
              </w:rPr>
              <w:t xml:space="preserve"> успешный опыт реализации краеведческих практик коллег.</w:t>
            </w:r>
          </w:p>
        </w:tc>
        <w:tc>
          <w:tcPr>
            <w:tcW w:w="3969" w:type="dxa"/>
          </w:tcPr>
          <w:p w14:paraId="2E36038D" w14:textId="77777777" w:rsidR="006E3E5E" w:rsidRDefault="006612DA" w:rsidP="00661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 презентовали собственные дидактические разработки краеведческого характера: дидактические игры, занимательные пособия, мультимедийные презентации и игры и др.</w:t>
            </w:r>
          </w:p>
          <w:p w14:paraId="69330D44" w14:textId="77777777" w:rsidR="006612DA" w:rsidRDefault="006612DA" w:rsidP="00661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Проанализирован опыт применения данных форм работы, определены дальнейшие перспективы и направления.</w:t>
            </w:r>
          </w:p>
        </w:tc>
        <w:tc>
          <w:tcPr>
            <w:tcW w:w="2091" w:type="dxa"/>
          </w:tcPr>
          <w:p w14:paraId="6690C9C2" w14:textId="77777777" w:rsidR="006E3E5E" w:rsidRDefault="00225BC9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879F7" w14:paraId="3EDD7A45" w14:textId="77777777" w:rsidTr="00751D4E">
        <w:trPr>
          <w:trHeight w:val="2728"/>
        </w:trPr>
        <w:tc>
          <w:tcPr>
            <w:tcW w:w="610" w:type="dxa"/>
          </w:tcPr>
          <w:p w14:paraId="1A6508F0" w14:textId="615587FB" w:rsidR="006879F7" w:rsidRDefault="006E3E5E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  <w:r w:rsidR="00426088">
              <w:rPr>
                <w:spacing w:val="-10"/>
                <w:sz w:val="24"/>
              </w:rPr>
              <w:t>.</w:t>
            </w:r>
          </w:p>
        </w:tc>
        <w:tc>
          <w:tcPr>
            <w:tcW w:w="2787" w:type="dxa"/>
          </w:tcPr>
          <w:p w14:paraId="3114A625" w14:textId="77777777" w:rsidR="006879F7" w:rsidRDefault="006879F7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3046" w:type="dxa"/>
          </w:tcPr>
          <w:p w14:paraId="0BA02E32" w14:textId="77777777" w:rsidR="006879F7" w:rsidRDefault="006879F7" w:rsidP="006612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283E46">
              <w:rPr>
                <w:sz w:val="24"/>
              </w:rPr>
              <w:t>нформационно-методические совещания для старших воспитателей дошкольных учреждений города Ярославля «Реализация образовательной программы ДОУ, в части формируемой участниками образовательных отношений, средствами краеведческой деятельности»</w:t>
            </w:r>
          </w:p>
          <w:p w14:paraId="2BDA962B" w14:textId="77777777" w:rsidR="00F7017A" w:rsidRDefault="00F7017A" w:rsidP="006612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  <w:p w14:paraId="03FE00B6" w14:textId="77777777" w:rsidR="00F7017A" w:rsidRDefault="00F7017A" w:rsidP="006612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  <w:p w14:paraId="0036B3CF" w14:textId="7F1A31B1" w:rsidR="00F7017A" w:rsidRDefault="00F7017A" w:rsidP="006612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2886" w:type="dxa"/>
          </w:tcPr>
          <w:p w14:paraId="4D9CC1EC" w14:textId="24BA57F2" w:rsidR="006879F7" w:rsidRDefault="00426088" w:rsidP="006879F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Познакомить участников семинара с концептуальными основами</w:t>
            </w:r>
            <w:r w:rsidR="006879F7" w:rsidRPr="00283E46">
              <w:rPr>
                <w:sz w:val="24"/>
              </w:rPr>
              <w:t xml:space="preserve"> парциальной программы «Большой Ярославль – маленьким гражданам».</w:t>
            </w:r>
          </w:p>
          <w:p w14:paraId="11C85DA5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14:paraId="4EBD3BD0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14:paraId="4CAC6F3B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</w:tc>
        <w:tc>
          <w:tcPr>
            <w:tcW w:w="3969" w:type="dxa"/>
          </w:tcPr>
          <w:p w14:paraId="0E340E04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совещания в активных формах познакомились с концептуальными положениями и содержанием программы.</w:t>
            </w:r>
          </w:p>
          <w:p w14:paraId="7E0A7249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71CF5B9E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3AFABB67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3FF433C3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2091" w:type="dxa"/>
          </w:tcPr>
          <w:p w14:paraId="16729569" w14:textId="77777777"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44DAA141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126918BA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64E65070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72A8D3B8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51CF1D6C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11A8A183" w14:textId="77777777" w:rsidR="006879F7" w:rsidRDefault="006879F7" w:rsidP="006879F7">
            <w:pPr>
              <w:pStyle w:val="TableParagraph"/>
              <w:spacing w:before="274"/>
              <w:rPr>
                <w:sz w:val="24"/>
              </w:rPr>
            </w:pPr>
          </w:p>
          <w:p w14:paraId="0D48D9F0" w14:textId="77777777"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7017A" w14:paraId="44C50F14" w14:textId="77777777" w:rsidTr="00751D4E">
        <w:trPr>
          <w:trHeight w:val="1073"/>
        </w:trPr>
        <w:tc>
          <w:tcPr>
            <w:tcW w:w="610" w:type="dxa"/>
          </w:tcPr>
          <w:p w14:paraId="1BF48E74" w14:textId="472C0BD4" w:rsidR="00F7017A" w:rsidRDefault="00426088" w:rsidP="006879F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4.</w:t>
            </w:r>
          </w:p>
        </w:tc>
        <w:tc>
          <w:tcPr>
            <w:tcW w:w="2787" w:type="dxa"/>
          </w:tcPr>
          <w:p w14:paraId="1009C253" w14:textId="199301B6" w:rsidR="00F7017A" w:rsidRDefault="00F7017A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</w:p>
        </w:tc>
        <w:tc>
          <w:tcPr>
            <w:tcW w:w="3046" w:type="dxa"/>
          </w:tcPr>
          <w:p w14:paraId="547EDEDB" w14:textId="77777777" w:rsidR="00F7017A" w:rsidRDefault="00F7017A" w:rsidP="006612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 рабочей встречи команды по подготовке предстоящего обучающего семинара</w:t>
            </w:r>
          </w:p>
          <w:p w14:paraId="617096E2" w14:textId="56D23248" w:rsidR="009743D6" w:rsidRDefault="009743D6" w:rsidP="006612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2886" w:type="dxa"/>
          </w:tcPr>
          <w:p w14:paraId="0397E6CD" w14:textId="5E865397" w:rsidR="00F7017A" w:rsidRDefault="00F7017A" w:rsidP="006879F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Определить содержание семинара.</w:t>
            </w:r>
          </w:p>
          <w:p w14:paraId="6183464D" w14:textId="77777777" w:rsidR="00F7017A" w:rsidRDefault="00F7017A" w:rsidP="006879F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Подобрать оптимальные формы работы со слушателями.</w:t>
            </w:r>
          </w:p>
          <w:p w14:paraId="375946CD" w14:textId="2950A5CA" w:rsidR="00F7017A" w:rsidRDefault="00F7017A" w:rsidP="006879F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Распределить этапы проведения семинара между участниками.</w:t>
            </w:r>
          </w:p>
        </w:tc>
        <w:tc>
          <w:tcPr>
            <w:tcW w:w="3969" w:type="dxa"/>
          </w:tcPr>
          <w:p w14:paraId="309BE14C" w14:textId="77777777" w:rsidR="00F7017A" w:rsidRDefault="00F7017A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Утвержден план проведения семинара-практикума </w:t>
            </w:r>
            <w:r w:rsidRPr="00F7017A">
              <w:rPr>
                <w:sz w:val="24"/>
              </w:rPr>
              <w:t>«Региональный компонент и специфика его реализации в дошкольных образовательных организациях города Ярославля. Парциальная образовательная программа «Большой Ярославль – маленьким гражданам»</w:t>
            </w:r>
            <w:r w:rsidR="009743D6">
              <w:rPr>
                <w:sz w:val="24"/>
              </w:rPr>
              <w:t>.</w:t>
            </w:r>
          </w:p>
          <w:p w14:paraId="76FDF31F" w14:textId="575107F1" w:rsidR="009743D6" w:rsidRDefault="009743D6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Определены и обозначены цели и задачи семинара, объем материала и практические решения для трансляции.</w:t>
            </w:r>
          </w:p>
        </w:tc>
        <w:tc>
          <w:tcPr>
            <w:tcW w:w="2091" w:type="dxa"/>
          </w:tcPr>
          <w:p w14:paraId="3563F8EA" w14:textId="77777777" w:rsidR="009743D6" w:rsidRDefault="009743D6" w:rsidP="009743D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0764E580" w14:textId="77777777" w:rsidR="00F7017A" w:rsidRDefault="00F7017A" w:rsidP="006879F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F7017A" w14:paraId="4F1E39A1" w14:textId="77777777" w:rsidTr="00751D4E">
        <w:trPr>
          <w:trHeight w:val="498"/>
        </w:trPr>
        <w:tc>
          <w:tcPr>
            <w:tcW w:w="610" w:type="dxa"/>
          </w:tcPr>
          <w:p w14:paraId="51A877BE" w14:textId="36E09155" w:rsidR="00F7017A" w:rsidRDefault="00426088" w:rsidP="006879F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5.</w:t>
            </w:r>
          </w:p>
        </w:tc>
        <w:tc>
          <w:tcPr>
            <w:tcW w:w="2787" w:type="dxa"/>
            <w:vMerge w:val="restart"/>
          </w:tcPr>
          <w:p w14:paraId="1F6CBDAF" w14:textId="77777777" w:rsidR="00F7017A" w:rsidRDefault="00F7017A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14:paraId="47068339" w14:textId="10984528" w:rsidR="00F7017A" w:rsidRDefault="00F7017A" w:rsidP="006879F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046" w:type="dxa"/>
          </w:tcPr>
          <w:p w14:paraId="5FE4FB52" w14:textId="2BD19A77" w:rsidR="00F7017A" w:rsidRPr="006612DA" w:rsidRDefault="00F7017A" w:rsidP="006612D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6612DA">
              <w:rPr>
                <w:b/>
                <w:sz w:val="24"/>
              </w:rPr>
              <w:t>Проведены обучающие семинары для педагогов</w:t>
            </w:r>
            <w:r>
              <w:rPr>
                <w:b/>
                <w:sz w:val="24"/>
              </w:rPr>
              <w:t xml:space="preserve"> на базе учреждения</w:t>
            </w:r>
            <w:r w:rsidRPr="006612DA">
              <w:rPr>
                <w:b/>
                <w:sz w:val="24"/>
              </w:rPr>
              <w:t>:</w:t>
            </w:r>
          </w:p>
        </w:tc>
        <w:tc>
          <w:tcPr>
            <w:tcW w:w="2886" w:type="dxa"/>
          </w:tcPr>
          <w:p w14:paraId="6E8A5BEB" w14:textId="77777777" w:rsidR="00F7017A" w:rsidRDefault="00F7017A" w:rsidP="006879F7">
            <w:pPr>
              <w:pStyle w:val="TableParagraph"/>
              <w:ind w:left="107" w:right="288"/>
              <w:rPr>
                <w:sz w:val="24"/>
              </w:rPr>
            </w:pPr>
          </w:p>
        </w:tc>
        <w:tc>
          <w:tcPr>
            <w:tcW w:w="3969" w:type="dxa"/>
          </w:tcPr>
          <w:p w14:paraId="4CF52C20" w14:textId="77777777" w:rsidR="00F7017A" w:rsidRDefault="00F7017A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2091" w:type="dxa"/>
          </w:tcPr>
          <w:p w14:paraId="74AA94E0" w14:textId="77777777" w:rsidR="00F7017A" w:rsidRDefault="00F7017A" w:rsidP="006879F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F7017A" w14:paraId="4257E46A" w14:textId="77777777" w:rsidTr="00751D4E">
        <w:trPr>
          <w:trHeight w:val="2728"/>
        </w:trPr>
        <w:tc>
          <w:tcPr>
            <w:tcW w:w="610" w:type="dxa"/>
          </w:tcPr>
          <w:p w14:paraId="5595B0D3" w14:textId="77777777" w:rsidR="00F7017A" w:rsidRDefault="00F7017A" w:rsidP="006879F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</w:p>
        </w:tc>
        <w:tc>
          <w:tcPr>
            <w:tcW w:w="2787" w:type="dxa"/>
            <w:vMerge/>
          </w:tcPr>
          <w:p w14:paraId="6AAD7899" w14:textId="36A2D25B" w:rsidR="00F7017A" w:rsidRDefault="00F7017A" w:rsidP="006879F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046" w:type="dxa"/>
          </w:tcPr>
          <w:p w14:paraId="1BF87FA5" w14:textId="77777777" w:rsidR="00F7017A" w:rsidRDefault="00F7017A" w:rsidP="006612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83E46">
              <w:rPr>
                <w:sz w:val="24"/>
              </w:rPr>
              <w:t xml:space="preserve">Семинар-практикум: </w:t>
            </w:r>
            <w:r w:rsidRPr="00F7017A">
              <w:rPr>
                <w:b/>
                <w:bCs/>
                <w:sz w:val="24"/>
              </w:rPr>
              <w:t>«Региональный компонент и специфика его реализации в дошкольных образовательных организациях города Ярославля. Парциальная образовательная программа «Большой Ярославль – маленьким гражданам»</w:t>
            </w:r>
            <w:r w:rsidRPr="00283E46">
              <w:rPr>
                <w:sz w:val="24"/>
              </w:rPr>
              <w:t>.</w:t>
            </w:r>
          </w:p>
          <w:p w14:paraId="05C73CEE" w14:textId="1B701E26" w:rsidR="00F7017A" w:rsidRDefault="00F7017A" w:rsidP="006612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  <w:p w14:paraId="27458C4C" w14:textId="77777777" w:rsidR="00F7017A" w:rsidRDefault="00F7017A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886" w:type="dxa"/>
          </w:tcPr>
          <w:p w14:paraId="322411A8" w14:textId="77777777" w:rsidR="00F7017A" w:rsidRDefault="00F7017A" w:rsidP="006612DA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14:paraId="2CC62FE7" w14:textId="77777777" w:rsidR="00F7017A" w:rsidRDefault="00F7017A" w:rsidP="006612DA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      </w:r>
          </w:p>
        </w:tc>
        <w:tc>
          <w:tcPr>
            <w:tcW w:w="3969" w:type="dxa"/>
          </w:tcPr>
          <w:p w14:paraId="4A286A8A" w14:textId="77777777" w:rsidR="00F7017A" w:rsidRDefault="00F7017A" w:rsidP="006612D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6879F7">
              <w:rPr>
                <w:sz w:val="24"/>
              </w:rPr>
              <w:t>Актуализированы и расширены знания педагогов о компонентах краеведческого образования для детей.</w:t>
            </w:r>
          </w:p>
          <w:p w14:paraId="0B8BFDC3" w14:textId="77777777" w:rsidR="00F7017A" w:rsidRDefault="00F7017A" w:rsidP="006612D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семинаров познакомились</w:t>
            </w:r>
            <w:r w:rsidRPr="006879F7">
              <w:rPr>
                <w:sz w:val="24"/>
              </w:rPr>
              <w:t xml:space="preserve"> с единым технологическим подходом, механизмами и методической базой по реализации программы «Большой Ярославль – маленьким гражданам».</w:t>
            </w:r>
          </w:p>
        </w:tc>
        <w:tc>
          <w:tcPr>
            <w:tcW w:w="2091" w:type="dxa"/>
          </w:tcPr>
          <w:p w14:paraId="1492DC36" w14:textId="77777777" w:rsidR="00F7017A" w:rsidRDefault="00F7017A" w:rsidP="00AD6D3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6116CA33" w14:textId="77777777" w:rsidR="00F7017A" w:rsidRDefault="00F7017A" w:rsidP="006879F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F7017A" w14:paraId="5DB4EE0C" w14:textId="77777777" w:rsidTr="00751D4E">
        <w:trPr>
          <w:trHeight w:val="1083"/>
        </w:trPr>
        <w:tc>
          <w:tcPr>
            <w:tcW w:w="610" w:type="dxa"/>
          </w:tcPr>
          <w:p w14:paraId="7E6FFD78" w14:textId="4E1152CB" w:rsidR="00F7017A" w:rsidRDefault="00426088" w:rsidP="006879F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6.</w:t>
            </w:r>
          </w:p>
        </w:tc>
        <w:tc>
          <w:tcPr>
            <w:tcW w:w="2787" w:type="dxa"/>
          </w:tcPr>
          <w:p w14:paraId="295BCDB8" w14:textId="77777777" w:rsidR="00F7017A" w:rsidRDefault="00F7017A" w:rsidP="006879F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046" w:type="dxa"/>
          </w:tcPr>
          <w:p w14:paraId="41EFDFB0" w14:textId="55A147F2" w:rsidR="00F7017A" w:rsidRDefault="00F7017A" w:rsidP="006612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Участие в проведении обучающих семинаров на базе учреждений – участников проекта:</w:t>
            </w:r>
          </w:p>
        </w:tc>
        <w:tc>
          <w:tcPr>
            <w:tcW w:w="2886" w:type="dxa"/>
          </w:tcPr>
          <w:p w14:paraId="2A654698" w14:textId="77777777" w:rsidR="00F7017A" w:rsidRPr="006879F7" w:rsidRDefault="00F7017A" w:rsidP="006612DA">
            <w:pPr>
              <w:pStyle w:val="TableParagraph"/>
              <w:ind w:left="107" w:right="288"/>
              <w:rPr>
                <w:sz w:val="24"/>
              </w:rPr>
            </w:pPr>
          </w:p>
        </w:tc>
        <w:tc>
          <w:tcPr>
            <w:tcW w:w="3969" w:type="dxa"/>
          </w:tcPr>
          <w:p w14:paraId="0A51FF07" w14:textId="77777777" w:rsidR="00F7017A" w:rsidRPr="006879F7" w:rsidRDefault="00F7017A" w:rsidP="006612D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2091" w:type="dxa"/>
          </w:tcPr>
          <w:p w14:paraId="06B15FCD" w14:textId="77777777" w:rsidR="00F7017A" w:rsidRDefault="00F7017A" w:rsidP="00AD6D3A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6612DA" w14:paraId="176F1E16" w14:textId="77777777" w:rsidTr="00426088">
        <w:trPr>
          <w:trHeight w:val="1692"/>
        </w:trPr>
        <w:tc>
          <w:tcPr>
            <w:tcW w:w="610" w:type="dxa"/>
          </w:tcPr>
          <w:p w14:paraId="40E280D6" w14:textId="77777777" w:rsidR="006612DA" w:rsidRDefault="006612DA" w:rsidP="006879F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</w:p>
        </w:tc>
        <w:tc>
          <w:tcPr>
            <w:tcW w:w="2787" w:type="dxa"/>
          </w:tcPr>
          <w:p w14:paraId="4C7572C6" w14:textId="77777777" w:rsidR="006612DA" w:rsidRDefault="006612DA" w:rsidP="006879F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046" w:type="dxa"/>
          </w:tcPr>
          <w:p w14:paraId="50C0F862" w14:textId="77777777" w:rsidR="006612DA" w:rsidRDefault="006612DA" w:rsidP="00661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</w:t>
            </w:r>
            <w:r w:rsidRPr="00A56EC1">
              <w:rPr>
                <w:sz w:val="24"/>
                <w:szCs w:val="24"/>
              </w:rPr>
              <w:t xml:space="preserve"> </w:t>
            </w:r>
            <w:r w:rsidRPr="009743D6">
              <w:rPr>
                <w:b/>
                <w:bCs/>
                <w:sz w:val="24"/>
                <w:szCs w:val="24"/>
              </w:rPr>
              <w:t>«Реализация воспитательных ценностей в программе «Большой Ярославль - маленьким гражданам»</w:t>
            </w:r>
          </w:p>
          <w:p w14:paraId="61A14BE4" w14:textId="35C862E9" w:rsidR="009743D6" w:rsidRDefault="009743D6" w:rsidP="00661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  <w:p w14:paraId="1605BB5E" w14:textId="77777777" w:rsidR="006612DA" w:rsidRDefault="006612DA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886" w:type="dxa"/>
          </w:tcPr>
          <w:p w14:paraId="053D0F0E" w14:textId="77777777" w:rsidR="009743D6" w:rsidRDefault="009743D6" w:rsidP="009743D6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14:paraId="74F1D0F9" w14:textId="12773F7D" w:rsidR="006612DA" w:rsidRDefault="009743D6" w:rsidP="009743D6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 xml:space="preserve">Организовать трансляцию инновационного опыта и обучение средствами сетевого взаимодействия по внедрению </w:t>
            </w:r>
            <w:r w:rsidRPr="006879F7">
              <w:rPr>
                <w:sz w:val="24"/>
              </w:rPr>
              <w:lastRenderedPageBreak/>
              <w:t>регионального компонента в ДОУ муниципальной системы образования г. Ярославля.</w:t>
            </w:r>
          </w:p>
        </w:tc>
        <w:tc>
          <w:tcPr>
            <w:tcW w:w="3969" w:type="dxa"/>
          </w:tcPr>
          <w:p w14:paraId="24AE98AE" w14:textId="77777777" w:rsidR="006612DA" w:rsidRDefault="00AD6D3A" w:rsidP="00AD6D3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Актуализированы знания педагогов о традиционных ценностях российского общества, составляющих основу воспитания детей дошкольного возраста. Участники семинара ознакомлены с тематическими разделами, составляющими содержание программы. Транслирован опыт использования образовательных практик краеведческого содержания: технологии проектной деятельности и музейной педагогики.</w:t>
            </w:r>
          </w:p>
          <w:p w14:paraId="7BEAD9C3" w14:textId="6BFEC845" w:rsidR="009743D6" w:rsidRPr="009743D6" w:rsidRDefault="009743D6" w:rsidP="00AD6D3A">
            <w:pPr>
              <w:pStyle w:val="TableParagraph"/>
              <w:spacing w:line="270" w:lineRule="atLeast"/>
              <w:ind w:left="108"/>
              <w:rPr>
                <w:b/>
                <w:bCs/>
                <w:sz w:val="24"/>
              </w:rPr>
            </w:pPr>
            <w:r w:rsidRPr="009743D6">
              <w:rPr>
                <w:b/>
                <w:bCs/>
                <w:sz w:val="24"/>
              </w:rPr>
              <w:t xml:space="preserve">Представлен опыт педагогов </w:t>
            </w:r>
            <w:r w:rsidRPr="009743D6">
              <w:rPr>
                <w:b/>
                <w:bCs/>
                <w:sz w:val="24"/>
              </w:rPr>
              <w:lastRenderedPageBreak/>
              <w:t>МДОУ «Детский сад № 20» по использованию технологии проектной деятельности в реализации краеведческого образования (Проект «Мой папа самый лучший», «Папина работа»)</w:t>
            </w:r>
          </w:p>
        </w:tc>
        <w:tc>
          <w:tcPr>
            <w:tcW w:w="2091" w:type="dxa"/>
          </w:tcPr>
          <w:p w14:paraId="7BB11109" w14:textId="77777777" w:rsidR="00AD6D3A" w:rsidRDefault="00AD6D3A" w:rsidP="00AD6D3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52E78892" w14:textId="77777777" w:rsidR="006612DA" w:rsidRDefault="006612DA" w:rsidP="006879F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6612DA" w14:paraId="3715EBBB" w14:textId="77777777" w:rsidTr="00751D4E">
        <w:trPr>
          <w:trHeight w:val="1113"/>
        </w:trPr>
        <w:tc>
          <w:tcPr>
            <w:tcW w:w="610" w:type="dxa"/>
          </w:tcPr>
          <w:p w14:paraId="1CE1EBB0" w14:textId="77777777" w:rsidR="006612DA" w:rsidRDefault="006612DA" w:rsidP="006879F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</w:p>
        </w:tc>
        <w:tc>
          <w:tcPr>
            <w:tcW w:w="2787" w:type="dxa"/>
          </w:tcPr>
          <w:p w14:paraId="221B9389" w14:textId="77777777" w:rsidR="006612DA" w:rsidRDefault="006612DA" w:rsidP="006879F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046" w:type="dxa"/>
          </w:tcPr>
          <w:p w14:paraId="16F7A505" w14:textId="63875989" w:rsidR="006612DA" w:rsidRDefault="006612DA" w:rsidP="00661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</w:t>
            </w:r>
            <w:r w:rsidRPr="00A56EC1">
              <w:rPr>
                <w:sz w:val="24"/>
                <w:szCs w:val="24"/>
              </w:rPr>
              <w:t xml:space="preserve"> </w:t>
            </w:r>
            <w:r w:rsidRPr="009743D6">
              <w:rPr>
                <w:b/>
                <w:bCs/>
                <w:sz w:val="24"/>
                <w:szCs w:val="24"/>
              </w:rPr>
              <w:t>«Реализация исторического направления краеведческой деятельности с детьми дошкольного возраста»</w:t>
            </w:r>
          </w:p>
          <w:p w14:paraId="683BFB73" w14:textId="635E7991" w:rsidR="009743D6" w:rsidRPr="00A56EC1" w:rsidRDefault="009743D6" w:rsidP="00661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  <w:p w14:paraId="358277C6" w14:textId="77777777" w:rsidR="006612DA" w:rsidRDefault="006612DA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886" w:type="dxa"/>
          </w:tcPr>
          <w:p w14:paraId="03CB691E" w14:textId="77777777" w:rsidR="009743D6" w:rsidRDefault="009743D6" w:rsidP="009743D6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14:paraId="6939C14B" w14:textId="2D8C5B0C" w:rsidR="006612DA" w:rsidRDefault="009743D6" w:rsidP="009743D6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      </w:r>
          </w:p>
        </w:tc>
        <w:tc>
          <w:tcPr>
            <w:tcW w:w="3969" w:type="dxa"/>
          </w:tcPr>
          <w:p w14:paraId="1DF358E2" w14:textId="41074C97" w:rsidR="006612DA" w:rsidRDefault="00AD6D3A" w:rsidP="00AD6D3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Участники семинара ознакомлены с содержанием </w:t>
            </w:r>
            <w:r w:rsidRPr="00B83D6D">
              <w:rPr>
                <w:sz w:val="24"/>
              </w:rPr>
              <w:t>историче</w:t>
            </w:r>
            <w:r>
              <w:rPr>
                <w:sz w:val="24"/>
              </w:rPr>
              <w:t xml:space="preserve">ского направления краеведческой </w:t>
            </w:r>
            <w:r w:rsidRPr="00B83D6D">
              <w:rPr>
                <w:sz w:val="24"/>
              </w:rPr>
              <w:t xml:space="preserve">деятельности в дошкольном </w:t>
            </w:r>
            <w:r>
              <w:rPr>
                <w:sz w:val="24"/>
              </w:rPr>
              <w:t>образовании. Определены</w:t>
            </w:r>
            <w:r w:rsidRPr="00B83D6D">
              <w:rPr>
                <w:sz w:val="24"/>
              </w:rPr>
              <w:t xml:space="preserve"> наиболее эффективные формы и методы реализации содержательных компонентов историч</w:t>
            </w:r>
            <w:r>
              <w:rPr>
                <w:sz w:val="24"/>
              </w:rPr>
              <w:t>еского направления краеведения. Т</w:t>
            </w:r>
            <w:r w:rsidRPr="00B82058">
              <w:rPr>
                <w:sz w:val="24"/>
              </w:rPr>
              <w:t xml:space="preserve">ранслирован опыт использования образовательных практик </w:t>
            </w:r>
            <w:r>
              <w:rPr>
                <w:sz w:val="24"/>
              </w:rPr>
              <w:t xml:space="preserve">при </w:t>
            </w:r>
            <w:r w:rsidRPr="00B82058">
              <w:rPr>
                <w:sz w:val="24"/>
              </w:rPr>
              <w:t>реализации исторического направления</w:t>
            </w:r>
            <w:r>
              <w:rPr>
                <w:sz w:val="24"/>
              </w:rPr>
              <w:t xml:space="preserve"> </w:t>
            </w:r>
            <w:r w:rsidRPr="00A90D6F">
              <w:rPr>
                <w:sz w:val="24"/>
              </w:rPr>
              <w:t>краеведческой деятельности в дошкольном образовании</w:t>
            </w:r>
            <w:r>
              <w:rPr>
                <w:sz w:val="24"/>
              </w:rPr>
              <w:t>:</w:t>
            </w:r>
            <w:r w:rsidR="0042608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</w:t>
            </w:r>
            <w:proofErr w:type="spellEnd"/>
            <w:r>
              <w:rPr>
                <w:sz w:val="24"/>
              </w:rPr>
              <w:t>, моделирование, квест-игра.</w:t>
            </w:r>
          </w:p>
          <w:p w14:paraId="47663DC9" w14:textId="5564B01D" w:rsidR="009743D6" w:rsidRPr="009743D6" w:rsidRDefault="009743D6" w:rsidP="00AD6D3A">
            <w:pPr>
              <w:pStyle w:val="TableParagraph"/>
              <w:spacing w:line="270" w:lineRule="atLeast"/>
              <w:ind w:left="108"/>
              <w:rPr>
                <w:b/>
                <w:bCs/>
                <w:sz w:val="24"/>
              </w:rPr>
            </w:pPr>
            <w:r w:rsidRPr="009743D6">
              <w:rPr>
                <w:b/>
                <w:bCs/>
                <w:sz w:val="24"/>
              </w:rPr>
              <w:t>Проведен практикум для педагогов по подбору оптимальных форм работы для решения задач тематических разделов исторического направления Программы.</w:t>
            </w:r>
          </w:p>
        </w:tc>
        <w:tc>
          <w:tcPr>
            <w:tcW w:w="2091" w:type="dxa"/>
          </w:tcPr>
          <w:p w14:paraId="385D18DE" w14:textId="77777777" w:rsidR="00AD6D3A" w:rsidRDefault="00AD6D3A" w:rsidP="00AD6D3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668FD61C" w14:textId="77777777" w:rsidR="006612DA" w:rsidRDefault="006612DA" w:rsidP="006879F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</w:tbl>
    <w:p w14:paraId="5F012C90" w14:textId="77777777" w:rsidR="0037630E" w:rsidRDefault="0037630E">
      <w:pPr>
        <w:pStyle w:val="TableParagraph"/>
        <w:rPr>
          <w:sz w:val="24"/>
        </w:rPr>
        <w:sectPr w:rsidR="0037630E">
          <w:type w:val="continuous"/>
          <w:pgSz w:w="16840" w:h="11910" w:orient="landscape"/>
          <w:pgMar w:top="640" w:right="708" w:bottom="785" w:left="708" w:header="720" w:footer="720" w:gutter="0"/>
          <w:cols w:space="720"/>
        </w:sectPr>
      </w:pPr>
    </w:p>
    <w:p w14:paraId="4B178307" w14:textId="77777777" w:rsidR="0037630E" w:rsidRDefault="006E3E5E">
      <w:pPr>
        <w:spacing w:before="12"/>
        <w:rPr>
          <w:sz w:val="24"/>
        </w:rPr>
      </w:pPr>
      <w:r>
        <w:rPr>
          <w:sz w:val="24"/>
        </w:rPr>
        <w:t>Заведующий МДОУ «Детский сад № 20»                          Чехлатая Е.В.</w:t>
      </w:r>
    </w:p>
    <w:p w14:paraId="600A80E7" w14:textId="77777777" w:rsidR="006E3E5E" w:rsidRDefault="006E3E5E">
      <w:pPr>
        <w:spacing w:before="12"/>
        <w:rPr>
          <w:sz w:val="24"/>
        </w:rPr>
      </w:pPr>
    </w:p>
    <w:p w14:paraId="0E000433" w14:textId="77777777" w:rsidR="006E3E5E" w:rsidRDefault="006E3E5E">
      <w:pPr>
        <w:spacing w:before="12"/>
        <w:rPr>
          <w:sz w:val="24"/>
        </w:rPr>
      </w:pPr>
      <w:r>
        <w:rPr>
          <w:sz w:val="24"/>
        </w:rPr>
        <w:t>27.12.2024</w:t>
      </w:r>
    </w:p>
    <w:sectPr w:rsidR="006E3E5E" w:rsidSect="00751D4E">
      <w:type w:val="continuous"/>
      <w:pgSz w:w="16840" w:h="11910" w:orient="landscape"/>
      <w:pgMar w:top="700" w:right="708" w:bottom="993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319B"/>
    <w:multiLevelType w:val="hybridMultilevel"/>
    <w:tmpl w:val="7FBCD2CA"/>
    <w:lvl w:ilvl="0" w:tplc="2B62A064">
      <w:start w:val="3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02F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06A66608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B1164F0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4" w:tplc="5EC660D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5" w:tplc="D82EE01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6" w:tplc="202CB2E4">
      <w:numFmt w:val="bullet"/>
      <w:lvlText w:val="•"/>
      <w:lvlJc w:val="left"/>
      <w:pPr>
        <w:ind w:left="1861" w:hanging="180"/>
      </w:pPr>
      <w:rPr>
        <w:rFonts w:hint="default"/>
        <w:lang w:val="ru-RU" w:eastAsia="en-US" w:bidi="ar-SA"/>
      </w:rPr>
    </w:lvl>
    <w:lvl w:ilvl="7" w:tplc="6F28D5AE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8" w:tplc="05780BD4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</w:abstractNum>
  <w:num w:numId="1" w16cid:durableId="189150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0E"/>
    <w:rsid w:val="00225BC9"/>
    <w:rsid w:val="00283E46"/>
    <w:rsid w:val="0034567A"/>
    <w:rsid w:val="0037630E"/>
    <w:rsid w:val="003A609B"/>
    <w:rsid w:val="00426088"/>
    <w:rsid w:val="006612DA"/>
    <w:rsid w:val="0067199A"/>
    <w:rsid w:val="006879F7"/>
    <w:rsid w:val="006E3E5E"/>
    <w:rsid w:val="00724BBA"/>
    <w:rsid w:val="00751D4E"/>
    <w:rsid w:val="009743D6"/>
    <w:rsid w:val="00AD6D3A"/>
    <w:rsid w:val="00B975E9"/>
    <w:rsid w:val="00C413BE"/>
    <w:rsid w:val="00D93E1F"/>
    <w:rsid w:val="00F66593"/>
    <w:rsid w:val="00F7017A"/>
    <w:rsid w:val="00F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A40D"/>
  <w15:docId w15:val="{4834D8AF-F3E3-4F80-BE01-DC95BAB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8A03-0AB0-45CA-827B-E911EB3B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Office</cp:lastModifiedBy>
  <cp:revision>9</cp:revision>
  <dcterms:created xsi:type="dcterms:W3CDTF">2024-12-25T08:54:00Z</dcterms:created>
  <dcterms:modified xsi:type="dcterms:W3CDTF">2025-07-01T12:17:00Z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