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A73" w:rsidRPr="00EB5E74" w:rsidRDefault="001F4A73" w:rsidP="001F4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E74">
        <w:rPr>
          <w:rFonts w:ascii="Times New Roman" w:hAnsi="Times New Roman" w:cs="Times New Roman"/>
          <w:b/>
          <w:sz w:val="24"/>
          <w:szCs w:val="24"/>
        </w:rPr>
        <w:t>Отчет о проведении семинара для педагогических работников дошкольного</w:t>
      </w:r>
    </w:p>
    <w:p w:rsidR="001F4A73" w:rsidRDefault="001F4A73" w:rsidP="001F4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E74">
        <w:rPr>
          <w:rFonts w:ascii="Times New Roman" w:hAnsi="Times New Roman" w:cs="Times New Roman"/>
          <w:b/>
          <w:sz w:val="24"/>
          <w:szCs w:val="24"/>
        </w:rPr>
        <w:t xml:space="preserve"> образовательного учреждения</w:t>
      </w:r>
    </w:p>
    <w:p w:rsidR="001F4A73" w:rsidRDefault="001F4A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2F06E6" w:rsidRDefault="001F4A73" w:rsidP="009154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проведения:  </w:t>
      </w:r>
      <w:r w:rsidRPr="001F4A73">
        <w:rPr>
          <w:rFonts w:ascii="Times New Roman" w:hAnsi="Times New Roman" w:cs="Times New Roman"/>
          <w:sz w:val="24"/>
          <w:szCs w:val="24"/>
        </w:rPr>
        <w:t>18.01.2024 г.</w:t>
      </w:r>
    </w:p>
    <w:p w:rsidR="001F4A73" w:rsidRDefault="001F4A73" w:rsidP="009154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Организатор:  </w:t>
      </w:r>
      <w:r w:rsidRPr="00EB5E74">
        <w:rPr>
          <w:rFonts w:ascii="Times New Roman" w:hAnsi="Times New Roman" w:cs="Times New Roman"/>
          <w:sz w:val="24"/>
          <w:szCs w:val="24"/>
        </w:rPr>
        <w:t>МДОУ «Детский сад № 20»,</w:t>
      </w:r>
      <w:r>
        <w:rPr>
          <w:rFonts w:ascii="Times New Roman" w:hAnsi="Times New Roman" w:cs="Times New Roman"/>
          <w:sz w:val="24"/>
          <w:szCs w:val="24"/>
        </w:rPr>
        <w:t xml:space="preserve"> учитель-логопед Лапина С.Е.</w:t>
      </w:r>
    </w:p>
    <w:p w:rsidR="001F4A73" w:rsidRPr="001F4A73" w:rsidRDefault="001F4A73" w:rsidP="00915463">
      <w:pPr>
        <w:jc w:val="both"/>
        <w:rPr>
          <w:rFonts w:ascii="Times New Roman" w:hAnsi="Times New Roman" w:cs="Times New Roman"/>
          <w:sz w:val="24"/>
          <w:szCs w:val="24"/>
        </w:rPr>
      </w:pPr>
      <w:r w:rsidRPr="001F4A73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915463">
        <w:rPr>
          <w:rFonts w:ascii="Times New Roman" w:hAnsi="Times New Roman" w:cs="Times New Roman"/>
          <w:sz w:val="24"/>
          <w:szCs w:val="24"/>
        </w:rPr>
        <w:t xml:space="preserve">«Развитие навыков </w:t>
      </w:r>
      <w:r w:rsidRPr="001F4A73">
        <w:rPr>
          <w:rFonts w:ascii="Times New Roman" w:hAnsi="Times New Roman" w:cs="Times New Roman"/>
          <w:sz w:val="24"/>
          <w:szCs w:val="24"/>
        </w:rPr>
        <w:t>звукового анализа и синтеза у дошкольников»</w:t>
      </w:r>
    </w:p>
    <w:p w:rsidR="001F4A73" w:rsidRPr="001F4A73" w:rsidRDefault="001F4A73" w:rsidP="00915463">
      <w:pPr>
        <w:jc w:val="both"/>
        <w:rPr>
          <w:rFonts w:ascii="Times New Roman" w:hAnsi="Times New Roman" w:cs="Times New Roman"/>
          <w:sz w:val="24"/>
          <w:szCs w:val="24"/>
        </w:rPr>
      </w:pPr>
      <w:r w:rsidRPr="001F4A73">
        <w:rPr>
          <w:rFonts w:ascii="Times New Roman" w:hAnsi="Times New Roman" w:cs="Times New Roman"/>
          <w:b/>
          <w:sz w:val="24"/>
          <w:szCs w:val="24"/>
        </w:rPr>
        <w:t>Цель семинара: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4A73">
        <w:rPr>
          <w:rFonts w:ascii="Times New Roman" w:hAnsi="Times New Roman" w:cs="Times New Roman"/>
          <w:sz w:val="24"/>
          <w:szCs w:val="24"/>
        </w:rPr>
        <w:t>Повышать педагогическую компетентность воспитателей через знакомство с системой работы по формированию звукового анализа и синтеза  у  детей старшего дошкольного возраста.</w:t>
      </w:r>
    </w:p>
    <w:p w:rsidR="001F4A73" w:rsidRPr="001F4A73" w:rsidRDefault="001F4A73" w:rsidP="009154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A7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1F4A73" w:rsidRPr="001F4A73" w:rsidRDefault="001F4A73" w:rsidP="00915463">
      <w:pPr>
        <w:jc w:val="both"/>
        <w:rPr>
          <w:rFonts w:ascii="Times New Roman" w:hAnsi="Times New Roman" w:cs="Times New Roman"/>
          <w:sz w:val="24"/>
          <w:szCs w:val="24"/>
        </w:rPr>
      </w:pPr>
      <w:r w:rsidRPr="001F4A73">
        <w:rPr>
          <w:rFonts w:ascii="Times New Roman" w:hAnsi="Times New Roman" w:cs="Times New Roman"/>
          <w:sz w:val="24"/>
          <w:szCs w:val="24"/>
        </w:rPr>
        <w:t>- Уточнить и закрепить знания методики</w:t>
      </w:r>
      <w:r w:rsidRPr="001F4A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F4A73">
        <w:rPr>
          <w:rFonts w:ascii="Times New Roman" w:hAnsi="Times New Roman" w:cs="Times New Roman"/>
          <w:iCs/>
          <w:sz w:val="24"/>
          <w:szCs w:val="24"/>
        </w:rPr>
        <w:t>формирования звукового анализа и синтеза у детей старшего дошкольного возраста.</w:t>
      </w:r>
    </w:p>
    <w:p w:rsidR="001F4A73" w:rsidRPr="001F4A73" w:rsidRDefault="001F4A73" w:rsidP="00915463">
      <w:pPr>
        <w:jc w:val="both"/>
        <w:rPr>
          <w:rFonts w:ascii="Times New Roman" w:hAnsi="Times New Roman" w:cs="Times New Roman"/>
          <w:sz w:val="24"/>
          <w:szCs w:val="24"/>
        </w:rPr>
      </w:pPr>
      <w:r w:rsidRPr="001F4A73">
        <w:rPr>
          <w:rFonts w:ascii="Times New Roman" w:hAnsi="Times New Roman" w:cs="Times New Roman"/>
          <w:sz w:val="24"/>
          <w:szCs w:val="24"/>
        </w:rPr>
        <w:t xml:space="preserve">- </w:t>
      </w:r>
      <w:r w:rsidRPr="001F4A73">
        <w:rPr>
          <w:rFonts w:ascii="Times New Roman" w:hAnsi="Times New Roman" w:cs="Times New Roman"/>
          <w:iCs/>
          <w:sz w:val="24"/>
          <w:szCs w:val="24"/>
        </w:rPr>
        <w:t>Познакомить педагогов с играми и игровыми упражнениями по развитию звукового анализа и синтеза.</w:t>
      </w:r>
    </w:p>
    <w:p w:rsidR="001F4A73" w:rsidRDefault="001F4A73" w:rsidP="00915463">
      <w:pPr>
        <w:jc w:val="both"/>
        <w:rPr>
          <w:rFonts w:ascii="Times New Roman" w:hAnsi="Times New Roman" w:cs="Times New Roman"/>
          <w:sz w:val="24"/>
          <w:szCs w:val="24"/>
        </w:rPr>
      </w:pPr>
      <w:r w:rsidRPr="00A65E73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7CD9">
        <w:rPr>
          <w:rFonts w:ascii="Times New Roman" w:hAnsi="Times New Roman" w:cs="Times New Roman"/>
          <w:sz w:val="24"/>
          <w:szCs w:val="24"/>
        </w:rPr>
        <w:t>очная</w:t>
      </w:r>
    </w:p>
    <w:p w:rsidR="001F4A73" w:rsidRDefault="001F4A73">
      <w:pPr>
        <w:rPr>
          <w:rFonts w:ascii="Times New Roman" w:hAnsi="Times New Roman" w:cs="Times New Roman"/>
          <w:b/>
          <w:sz w:val="24"/>
          <w:szCs w:val="24"/>
        </w:rPr>
      </w:pPr>
    </w:p>
    <w:p w:rsidR="001F4A73" w:rsidRPr="001F4A73" w:rsidRDefault="00493B5B" w:rsidP="001F4A7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843F12" wp14:editId="7B746988">
            <wp:simplePos x="0" y="0"/>
            <wp:positionH relativeFrom="column">
              <wp:posOffset>2922905</wp:posOffset>
            </wp:positionH>
            <wp:positionV relativeFrom="paragraph">
              <wp:posOffset>217805</wp:posOffset>
            </wp:positionV>
            <wp:extent cx="3255010" cy="2228850"/>
            <wp:effectExtent l="0" t="0" r="2540" b="0"/>
            <wp:wrapNone/>
            <wp:docPr id="10" name="Рисунок 10" descr="https://sun1-23.userapi.com/impg/pZ2xNQuQEN7N_8W8d94x1jNRvzY-0BIj9N709w/FRlbTbNDyGA.jpg?size=1280x720&amp;quality=96&amp;sign=572e7f92b5412d3af6a9c016783592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3.userapi.com/impg/pZ2xNQuQEN7N_8W8d94x1jNRvzY-0BIj9N709w/FRlbTbNDyGA.jpg?size=1280x720&amp;quality=96&amp;sign=572e7f92b5412d3af6a9c0167835920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6FD5C52" wp14:editId="10CB69A5">
            <wp:simplePos x="0" y="0"/>
            <wp:positionH relativeFrom="column">
              <wp:posOffset>-546100</wp:posOffset>
            </wp:positionH>
            <wp:positionV relativeFrom="paragraph">
              <wp:posOffset>132080</wp:posOffset>
            </wp:positionV>
            <wp:extent cx="3295650" cy="247205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A73" w:rsidRP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P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P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P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P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P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P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P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Default="001F4A73" w:rsidP="001F4A73">
      <w:pPr>
        <w:rPr>
          <w:rFonts w:ascii="Times New Roman" w:hAnsi="Times New Roman" w:cs="Times New Roman"/>
          <w:sz w:val="24"/>
          <w:szCs w:val="24"/>
        </w:rPr>
      </w:pPr>
    </w:p>
    <w:p w:rsidR="001F4A73" w:rsidRDefault="001F4A73" w:rsidP="001F4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4A73" w:rsidRDefault="001F4A73" w:rsidP="001F4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4A73" w:rsidRDefault="001F4A73" w:rsidP="001F4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4A73" w:rsidRDefault="001F4A73" w:rsidP="001F4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4A73" w:rsidRDefault="001F4A73" w:rsidP="001F4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4A73" w:rsidRPr="00955BAB" w:rsidRDefault="001F4A73" w:rsidP="001F4A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BAB">
        <w:rPr>
          <w:rFonts w:ascii="Times New Roman" w:hAnsi="Times New Roman" w:cs="Times New Roman"/>
          <w:b/>
          <w:sz w:val="24"/>
          <w:szCs w:val="24"/>
        </w:rPr>
        <w:lastRenderedPageBreak/>
        <w:t>Участники:</w:t>
      </w:r>
      <w:r w:rsidRPr="00955BAB">
        <w:rPr>
          <w:rFonts w:ascii="Times New Roman" w:hAnsi="Times New Roman" w:cs="Times New Roman"/>
          <w:sz w:val="24"/>
          <w:szCs w:val="24"/>
        </w:rPr>
        <w:t xml:space="preserve"> педагоги МДОУ № 20</w:t>
      </w:r>
    </w:p>
    <w:p w:rsidR="001F4A73" w:rsidRPr="00955BAB" w:rsidRDefault="001F4A73" w:rsidP="001F4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BA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55BAB">
        <w:rPr>
          <w:rFonts w:ascii="Times New Roman" w:hAnsi="Times New Roman" w:cs="Times New Roman"/>
          <w:b/>
          <w:sz w:val="24"/>
          <w:szCs w:val="24"/>
        </w:rPr>
        <w:t xml:space="preserve">План семинара: </w:t>
      </w:r>
    </w:p>
    <w:p w:rsidR="001F4A73" w:rsidRPr="00955BAB" w:rsidRDefault="001F4A73" w:rsidP="001F4A7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BAB">
        <w:rPr>
          <w:rFonts w:ascii="Times New Roman" w:hAnsi="Times New Roman" w:cs="Times New Roman"/>
          <w:sz w:val="24"/>
          <w:szCs w:val="24"/>
        </w:rPr>
        <w:t>Регистрация участников (3 мин.)</w:t>
      </w:r>
    </w:p>
    <w:p w:rsidR="001F4A73" w:rsidRPr="00955BAB" w:rsidRDefault="001F4A73" w:rsidP="001F4A7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BAB">
        <w:rPr>
          <w:rFonts w:ascii="Times New Roman" w:hAnsi="Times New Roman" w:cs="Times New Roman"/>
          <w:sz w:val="24"/>
          <w:szCs w:val="24"/>
        </w:rPr>
        <w:t>Приветствие (3 мин.)</w:t>
      </w:r>
    </w:p>
    <w:p w:rsidR="001F4A73" w:rsidRPr="00955BAB" w:rsidRDefault="001F4A73" w:rsidP="00E27D8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BAB">
        <w:rPr>
          <w:rFonts w:ascii="Times New Roman" w:hAnsi="Times New Roman" w:cs="Times New Roman"/>
          <w:sz w:val="24"/>
          <w:szCs w:val="24"/>
        </w:rPr>
        <w:t xml:space="preserve">Выступление </w:t>
      </w:r>
      <w:r w:rsidR="00E27D84" w:rsidRPr="00955BAB">
        <w:rPr>
          <w:rFonts w:ascii="Times New Roman" w:hAnsi="Times New Roman" w:cs="Times New Roman"/>
          <w:sz w:val="24"/>
          <w:szCs w:val="24"/>
        </w:rPr>
        <w:t>« Формирование навыков звукового анализа у детей старшего дошкольного возраста», учитель-логопед Лапина С.Е. (10 мин.)</w:t>
      </w:r>
    </w:p>
    <w:p w:rsidR="00E27D84" w:rsidRPr="00955BAB" w:rsidRDefault="00E27D84" w:rsidP="00E27D8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BAB">
        <w:rPr>
          <w:rFonts w:ascii="Times New Roman" w:hAnsi="Times New Roman" w:cs="Times New Roman"/>
          <w:sz w:val="24"/>
          <w:szCs w:val="24"/>
        </w:rPr>
        <w:t>Выступление « Этапы и общие правила по формированию навыков звукового анализа», учитель-логопед Лапина С.Е. (10 мин.)</w:t>
      </w:r>
    </w:p>
    <w:p w:rsidR="00E27D84" w:rsidRPr="00955BAB" w:rsidRDefault="00E27D84" w:rsidP="00E27D8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BAB">
        <w:rPr>
          <w:rFonts w:ascii="Times New Roman" w:hAnsi="Times New Roman" w:cs="Times New Roman"/>
          <w:sz w:val="24"/>
          <w:szCs w:val="24"/>
        </w:rPr>
        <w:t>Практическое представление работы по развитию фонематического восприятия по средствам дидактической игры «Фонема коврик» с детьми (педагоги). (10 мин.)</w:t>
      </w:r>
    </w:p>
    <w:p w:rsidR="00E27D84" w:rsidRPr="00955BAB" w:rsidRDefault="0037785B" w:rsidP="00E27D8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BAB">
        <w:rPr>
          <w:rFonts w:ascii="Times New Roman" w:hAnsi="Times New Roman" w:cs="Times New Roman"/>
          <w:sz w:val="24"/>
          <w:szCs w:val="24"/>
        </w:rPr>
        <w:t>Вопросы и ответы</w:t>
      </w:r>
      <w:r w:rsidR="00E27D84" w:rsidRPr="00955BAB">
        <w:rPr>
          <w:rFonts w:ascii="Times New Roman" w:hAnsi="Times New Roman" w:cs="Times New Roman"/>
          <w:sz w:val="24"/>
          <w:szCs w:val="24"/>
        </w:rPr>
        <w:t xml:space="preserve"> (5-10 мин.)</w:t>
      </w:r>
    </w:p>
    <w:p w:rsidR="0037785B" w:rsidRPr="00955BAB" w:rsidRDefault="0037785B" w:rsidP="0037785B">
      <w:pPr>
        <w:pStyle w:val="a5"/>
        <w:spacing w:line="240" w:lineRule="auto"/>
        <w:ind w:left="885"/>
        <w:rPr>
          <w:rFonts w:ascii="Times New Roman" w:hAnsi="Times New Roman" w:cs="Times New Roman"/>
          <w:sz w:val="24"/>
          <w:szCs w:val="24"/>
        </w:rPr>
      </w:pPr>
    </w:p>
    <w:p w:rsidR="0037785B" w:rsidRPr="00955BAB" w:rsidRDefault="0037785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93411E7" wp14:editId="7D9F7A7E">
            <wp:simplePos x="685800" y="3390900"/>
            <wp:positionH relativeFrom="margin">
              <wp:align>left</wp:align>
            </wp:positionH>
            <wp:positionV relativeFrom="margin">
              <wp:align>center</wp:align>
            </wp:positionV>
            <wp:extent cx="4124325" cy="26289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89" cy="262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85B">
        <w:rPr>
          <w:rFonts w:ascii="Times New Roman" w:hAnsi="Times New Roman" w:cs="Times New Roman"/>
          <w:b/>
          <w:sz w:val="24"/>
          <w:szCs w:val="24"/>
        </w:rPr>
        <w:t>Краткое содержание: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5BAB">
        <w:rPr>
          <w:rFonts w:ascii="Times New Roman" w:eastAsia="Calibri" w:hAnsi="Times New Roman" w:cs="Times New Roman"/>
          <w:sz w:val="24"/>
          <w:szCs w:val="24"/>
        </w:rPr>
        <w:t>Современный метод обучения детей грамоте является звуковым аналитико — синтетическим. Это означает, что дети знакомятся сначала не с буквами, а со звуками родного языка.</w:t>
      </w:r>
    </w:p>
    <w:p w:rsidR="0037785B" w:rsidRPr="0037785B" w:rsidRDefault="0037785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85B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Pr="0037785B">
        <w:rPr>
          <w:rFonts w:ascii="Times New Roman" w:eastAsia="Calibri" w:hAnsi="Times New Roman" w:cs="Times New Roman"/>
          <w:sz w:val="24"/>
          <w:szCs w:val="24"/>
        </w:rPr>
        <w:t>При обучении как письму, так и чтению, исходным процессом является звуковой анализ устной речи, то есть мысленное расчленение слова на составляющие его элементы (звуки), установление их количества и последовательности, различение по их качественным характеристикам</w:t>
      </w:r>
    </w:p>
    <w:p w:rsidR="0037785B" w:rsidRPr="00955BAB" w:rsidRDefault="0037785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85B">
        <w:rPr>
          <w:rFonts w:ascii="Times New Roman" w:eastAsia="Calibri" w:hAnsi="Times New Roman" w:cs="Times New Roman"/>
          <w:sz w:val="24"/>
          <w:szCs w:val="24"/>
        </w:rPr>
        <w:t>(гласный - согласный, твердый - мягкий).</w:t>
      </w:r>
    </w:p>
    <w:p w:rsidR="00955BAB" w:rsidRDefault="00955BA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5BAB" w:rsidRDefault="00955BA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5BAB" w:rsidRDefault="00955BA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785B" w:rsidRPr="00955BAB" w:rsidRDefault="0037785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BA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583AC12" wp14:editId="676D0887">
            <wp:simplePos x="0" y="0"/>
            <wp:positionH relativeFrom="margin">
              <wp:posOffset>0</wp:posOffset>
            </wp:positionH>
            <wp:positionV relativeFrom="margin">
              <wp:posOffset>6743700</wp:posOffset>
            </wp:positionV>
            <wp:extent cx="3638550" cy="27336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B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955BAB">
        <w:rPr>
          <w:rFonts w:ascii="Times New Roman" w:eastAsia="Calibri" w:hAnsi="Times New Roman" w:cs="Times New Roman"/>
          <w:sz w:val="24"/>
          <w:szCs w:val="24"/>
        </w:rPr>
        <w:t>Основная трудность</w:t>
      </w:r>
    </w:p>
    <w:p w:rsidR="0037785B" w:rsidRPr="0037785B" w:rsidRDefault="0037785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85B">
        <w:rPr>
          <w:rFonts w:ascii="Times New Roman" w:eastAsia="Calibri" w:hAnsi="Times New Roman" w:cs="Times New Roman"/>
          <w:sz w:val="24"/>
          <w:szCs w:val="24"/>
        </w:rPr>
        <w:t>заключается в неумении услышать гласные звуки, а</w:t>
      </w:r>
    </w:p>
    <w:p w:rsidR="0037785B" w:rsidRPr="0037785B" w:rsidRDefault="0037785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85B">
        <w:rPr>
          <w:rFonts w:ascii="Times New Roman" w:eastAsia="Calibri" w:hAnsi="Times New Roman" w:cs="Times New Roman"/>
          <w:sz w:val="24"/>
          <w:szCs w:val="24"/>
        </w:rPr>
        <w:t>также отделить гласные от согласных в слове. Поэтому звуковой анализ</w:t>
      </w:r>
    </w:p>
    <w:p w:rsidR="0037785B" w:rsidRPr="0037785B" w:rsidRDefault="0037785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BAB">
        <w:rPr>
          <w:rFonts w:ascii="Times New Roman" w:eastAsia="Calibri" w:hAnsi="Times New Roman" w:cs="Times New Roman"/>
          <w:sz w:val="24"/>
          <w:szCs w:val="24"/>
        </w:rPr>
        <w:t>должен базироваться на устойчивом фонематическом восприятии и фонематическом слухе.</w:t>
      </w:r>
    </w:p>
    <w:p w:rsidR="00955BAB" w:rsidRDefault="00A80EF3" w:rsidP="00A80EF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55BAB" w:rsidRDefault="00955BAB" w:rsidP="00A80EF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0EF3" w:rsidRPr="00955BAB" w:rsidRDefault="00A80EF3" w:rsidP="00A80EF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5BAB">
        <w:rPr>
          <w:rFonts w:ascii="Times New Roman" w:hAnsi="Times New Roman" w:cs="Times New Roman"/>
          <w:sz w:val="24"/>
          <w:szCs w:val="24"/>
        </w:rPr>
        <w:lastRenderedPageBreak/>
        <w:t>Методику звукового анализа создал на опыте других из</w:t>
      </w:r>
      <w:r w:rsidR="00ED75FB" w:rsidRPr="00955BAB">
        <w:rPr>
          <w:rFonts w:ascii="Times New Roman" w:hAnsi="Times New Roman" w:cs="Times New Roman"/>
          <w:sz w:val="24"/>
          <w:szCs w:val="24"/>
        </w:rPr>
        <w:t>вестных исследований психолог Данил Борисович</w:t>
      </w:r>
      <w:r w:rsidRPr="00955BAB">
        <w:rPr>
          <w:rFonts w:ascii="Times New Roman" w:hAnsi="Times New Roman" w:cs="Times New Roman"/>
          <w:sz w:val="24"/>
          <w:szCs w:val="24"/>
        </w:rPr>
        <w:t xml:space="preserve"> Эльконин. Адаптировала систему Д.Б. Элькон</w:t>
      </w:r>
      <w:r w:rsidR="00ED75FB" w:rsidRPr="00955BAB">
        <w:rPr>
          <w:rFonts w:ascii="Times New Roman" w:hAnsi="Times New Roman" w:cs="Times New Roman"/>
          <w:sz w:val="24"/>
          <w:szCs w:val="24"/>
        </w:rPr>
        <w:t>ин для дошкольников Лидия Ефремовна</w:t>
      </w:r>
      <w:r w:rsidRPr="00955BAB">
        <w:rPr>
          <w:rFonts w:ascii="Times New Roman" w:hAnsi="Times New Roman" w:cs="Times New Roman"/>
          <w:sz w:val="24"/>
          <w:szCs w:val="24"/>
        </w:rPr>
        <w:t xml:space="preserve"> Журова, выделив следующие этапы:</w:t>
      </w:r>
    </w:p>
    <w:p w:rsidR="00A80EF3" w:rsidRPr="00955BAB" w:rsidRDefault="00955BAB" w:rsidP="00A80EF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FDE5C9" wp14:editId="4E653F10">
            <wp:simplePos x="0" y="0"/>
            <wp:positionH relativeFrom="column">
              <wp:posOffset>453390</wp:posOffset>
            </wp:positionH>
            <wp:positionV relativeFrom="paragraph">
              <wp:posOffset>170815</wp:posOffset>
            </wp:positionV>
            <wp:extent cx="4571365" cy="300990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EF3" w:rsidRDefault="00A80EF3" w:rsidP="00A80EF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785B" w:rsidRPr="0037785B" w:rsidRDefault="0037785B" w:rsidP="0037785B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0EF3" w:rsidRDefault="00A80EF3" w:rsidP="0037785B">
      <w:pPr>
        <w:pStyle w:val="a5"/>
        <w:spacing w:line="240" w:lineRule="auto"/>
        <w:ind w:left="885"/>
        <w:rPr>
          <w:rFonts w:ascii="Times New Roman" w:hAnsi="Times New Roman" w:cs="Times New Roman"/>
          <w:sz w:val="24"/>
          <w:szCs w:val="24"/>
        </w:rPr>
      </w:pPr>
    </w:p>
    <w:p w:rsidR="00A80EF3" w:rsidRPr="00A80EF3" w:rsidRDefault="00A80EF3" w:rsidP="00A80EF3"/>
    <w:p w:rsidR="00A80EF3" w:rsidRPr="00A80EF3" w:rsidRDefault="00A80EF3" w:rsidP="00A80EF3"/>
    <w:p w:rsidR="00A80EF3" w:rsidRPr="00A80EF3" w:rsidRDefault="00A80EF3" w:rsidP="00A80EF3"/>
    <w:p w:rsidR="00A80EF3" w:rsidRPr="00A80EF3" w:rsidRDefault="00A80EF3" w:rsidP="00A80EF3"/>
    <w:p w:rsidR="00A80EF3" w:rsidRPr="00A80EF3" w:rsidRDefault="00A80EF3" w:rsidP="00A80EF3"/>
    <w:p w:rsidR="00A80EF3" w:rsidRPr="00A80EF3" w:rsidRDefault="00A80EF3" w:rsidP="00A80EF3"/>
    <w:p w:rsidR="00A80EF3" w:rsidRPr="00A80EF3" w:rsidRDefault="00A80EF3" w:rsidP="00A80EF3"/>
    <w:p w:rsidR="00955BAB" w:rsidRDefault="00955BAB" w:rsidP="00A80EF3">
      <w:pPr>
        <w:spacing w:after="0"/>
        <w:contextualSpacing/>
        <w:jc w:val="both"/>
      </w:pPr>
    </w:p>
    <w:p w:rsidR="00A80EF3" w:rsidRPr="00955BAB" w:rsidRDefault="00955BAB" w:rsidP="00A80EF3">
      <w:pPr>
        <w:spacing w:after="0"/>
        <w:contextualSpacing/>
        <w:jc w:val="both"/>
      </w:pPr>
      <w:r>
        <w:tab/>
      </w:r>
      <w:r w:rsidR="00A80EF3" w:rsidRPr="00955BAB">
        <w:rPr>
          <w:rFonts w:ascii="Times New Roman" w:eastAsia="Calibri" w:hAnsi="Times New Roman" w:cs="Times New Roman"/>
          <w:sz w:val="24"/>
          <w:szCs w:val="24"/>
        </w:rPr>
        <w:t>Если проводится звуко-буквенный анализ, то после выполнения всех указанных операций ребенок выполняет еще одну: объясняет какой буквой обозначается каждый из звуков и почему (обозначаются только изученные буквы).</w:t>
      </w:r>
    </w:p>
    <w:p w:rsidR="00ED75FB" w:rsidRPr="00A80EF3" w:rsidRDefault="00ED75FB" w:rsidP="00A80EF3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5FB" w:rsidRPr="00955BAB" w:rsidRDefault="00ED75FB" w:rsidP="00ED75FB">
      <w:pPr>
        <w:tabs>
          <w:tab w:val="left" w:pos="1065"/>
        </w:tabs>
        <w:jc w:val="center"/>
        <w:rPr>
          <w:b/>
          <w:sz w:val="28"/>
          <w:szCs w:val="28"/>
        </w:rPr>
      </w:pPr>
      <w:r w:rsidRPr="00955BAB">
        <w:rPr>
          <w:rFonts w:ascii="Times New Roman" w:hAnsi="Times New Roman" w:cs="Times New Roman"/>
          <w:b/>
          <w:sz w:val="28"/>
          <w:szCs w:val="28"/>
        </w:rPr>
        <w:t>Практическое представление работы по развитию фонематического восприятия по средствам дидактической игры «Фонема коврик»</w:t>
      </w:r>
    </w:p>
    <w:p w:rsidR="00ED75FB" w:rsidRPr="00ED75FB" w:rsidRDefault="00955BAB" w:rsidP="00ED75FB">
      <w:pPr>
        <w:rPr>
          <w:sz w:val="32"/>
          <w:szCs w:val="32"/>
        </w:rPr>
      </w:pPr>
      <w:r w:rsidRPr="00955B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CA0C48" wp14:editId="4F45FAD3">
            <wp:simplePos x="0" y="0"/>
            <wp:positionH relativeFrom="column">
              <wp:posOffset>3129915</wp:posOffset>
            </wp:positionH>
            <wp:positionV relativeFrom="paragraph">
              <wp:posOffset>359410</wp:posOffset>
            </wp:positionV>
            <wp:extent cx="2352675" cy="2816860"/>
            <wp:effectExtent l="0" t="3492" r="6032" b="6033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f4q_2z2Vc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"/>
                    <a:stretch/>
                  </pic:blipFill>
                  <pic:spPr bwMode="auto">
                    <a:xfrm rot="5400000">
                      <a:off x="0" y="0"/>
                      <a:ext cx="2352675" cy="281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FB" w:rsidRDefault="00955BAB" w:rsidP="00ED75F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AB4543B" wp14:editId="031044A3">
            <wp:simplePos x="0" y="0"/>
            <wp:positionH relativeFrom="column">
              <wp:posOffset>-213995</wp:posOffset>
            </wp:positionH>
            <wp:positionV relativeFrom="paragraph">
              <wp:posOffset>277495</wp:posOffset>
            </wp:positionV>
            <wp:extent cx="2438400" cy="2243455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nliDlTNy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B47" w:rsidRDefault="00ED75FB" w:rsidP="00B37B47">
      <w:pPr>
        <w:tabs>
          <w:tab w:val="left" w:pos="945"/>
          <w:tab w:val="left" w:pos="5535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B37B47">
        <w:rPr>
          <w:sz w:val="32"/>
          <w:szCs w:val="32"/>
        </w:rPr>
        <w:tab/>
      </w:r>
    </w:p>
    <w:p w:rsidR="00B37B47" w:rsidRPr="00B37B47" w:rsidRDefault="00B37B47" w:rsidP="00B37B47">
      <w:pPr>
        <w:rPr>
          <w:sz w:val="32"/>
          <w:szCs w:val="32"/>
        </w:rPr>
      </w:pPr>
    </w:p>
    <w:p w:rsidR="00955BAB" w:rsidRDefault="00493B5B" w:rsidP="00B37B47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955BAB" w:rsidRDefault="00955BAB" w:rsidP="00B37B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BAB" w:rsidRDefault="00955BAB" w:rsidP="00B37B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BAB" w:rsidRDefault="00955BAB" w:rsidP="00B37B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55BAB" w:rsidRDefault="00955BAB" w:rsidP="00B37B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7B47" w:rsidRPr="00955BAB" w:rsidRDefault="00955BAB" w:rsidP="00B37B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AFA62D9" wp14:editId="42AEDE72">
            <wp:simplePos x="0" y="0"/>
            <wp:positionH relativeFrom="margin">
              <wp:posOffset>-158115</wp:posOffset>
            </wp:positionH>
            <wp:positionV relativeFrom="margin">
              <wp:posOffset>-266700</wp:posOffset>
            </wp:positionV>
            <wp:extent cx="3237865" cy="4439920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43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B47" w:rsidRPr="00955BAB">
        <w:rPr>
          <w:rFonts w:ascii="Times New Roman" w:hAnsi="Times New Roman" w:cs="Times New Roman"/>
          <w:sz w:val="24"/>
          <w:szCs w:val="24"/>
        </w:rPr>
        <w:t xml:space="preserve">Воспитатели ознакомились с пособием, способствующим в игровой форме  развитию фонематического слуха и восприятия, приняли участие в </w:t>
      </w:r>
      <w:r w:rsidR="00493B5B" w:rsidRPr="00955BAB">
        <w:rPr>
          <w:rFonts w:ascii="Times New Roman" w:hAnsi="Times New Roman" w:cs="Times New Roman"/>
          <w:sz w:val="24"/>
          <w:szCs w:val="24"/>
        </w:rPr>
        <w:t>ознакомительной игре.</w:t>
      </w:r>
    </w:p>
    <w:p w:rsidR="00493B5B" w:rsidRPr="00955BAB" w:rsidRDefault="00955BAB" w:rsidP="00B37B47">
      <w:pPr>
        <w:jc w:val="both"/>
        <w:rPr>
          <w:rFonts w:ascii="Times New Roman" w:hAnsi="Times New Roman" w:cs="Times New Roman"/>
          <w:sz w:val="24"/>
          <w:szCs w:val="24"/>
        </w:rPr>
      </w:pPr>
      <w:r w:rsidRPr="00955BAB">
        <w:rPr>
          <w:rFonts w:ascii="Times New Roman" w:hAnsi="Times New Roman" w:cs="Times New Roman"/>
          <w:sz w:val="24"/>
          <w:szCs w:val="24"/>
        </w:rPr>
        <w:tab/>
      </w:r>
      <w:r w:rsidR="00493B5B" w:rsidRPr="00955BAB">
        <w:rPr>
          <w:rFonts w:ascii="Times New Roman" w:hAnsi="Times New Roman" w:cs="Times New Roman"/>
          <w:sz w:val="24"/>
          <w:szCs w:val="24"/>
        </w:rPr>
        <w:t>В результате правильного выполнения получается узор в квадрате. Сразу видны ошибки, если произошёл "сбой в работе" - нарушается ритмичный рисунок узора.</w:t>
      </w:r>
    </w:p>
    <w:p w:rsidR="00493B5B" w:rsidRPr="00955BAB" w:rsidRDefault="00493B5B" w:rsidP="00B37B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3B5B" w:rsidRDefault="00493B5B" w:rsidP="00B37B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3B5B" w:rsidRPr="00493B5B" w:rsidRDefault="00493B5B" w:rsidP="00493B5B">
      <w:pPr>
        <w:rPr>
          <w:rFonts w:ascii="Times New Roman" w:hAnsi="Times New Roman" w:cs="Times New Roman"/>
          <w:sz w:val="28"/>
          <w:szCs w:val="28"/>
        </w:rPr>
      </w:pPr>
    </w:p>
    <w:p w:rsidR="00493B5B" w:rsidRDefault="00493B5B" w:rsidP="00493B5B">
      <w:pPr>
        <w:rPr>
          <w:rFonts w:ascii="Times New Roman" w:hAnsi="Times New Roman" w:cs="Times New Roman"/>
          <w:sz w:val="28"/>
          <w:szCs w:val="28"/>
        </w:rPr>
      </w:pPr>
    </w:p>
    <w:p w:rsidR="00493B5B" w:rsidRDefault="00493B5B" w:rsidP="00493B5B">
      <w:pPr>
        <w:rPr>
          <w:rFonts w:ascii="Times New Roman" w:hAnsi="Times New Roman" w:cs="Times New Roman"/>
          <w:sz w:val="28"/>
          <w:szCs w:val="28"/>
        </w:rPr>
      </w:pPr>
    </w:p>
    <w:p w:rsidR="00955BAB" w:rsidRDefault="00955BAB" w:rsidP="00955BAB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5BAB" w:rsidRPr="00EB2BAD" w:rsidRDefault="00955BAB" w:rsidP="0091546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B2BAD">
        <w:rPr>
          <w:rFonts w:ascii="Times New Roman" w:hAnsi="Times New Roman" w:cs="Times New Roman"/>
          <w:sz w:val="24"/>
          <w:szCs w:val="24"/>
        </w:rPr>
        <w:t>Заключение.</w:t>
      </w:r>
    </w:p>
    <w:p w:rsidR="00955BAB" w:rsidRPr="00EB2BAD" w:rsidRDefault="00955BAB" w:rsidP="0091546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B2BAD">
        <w:rPr>
          <w:rFonts w:ascii="Times New Roman" w:hAnsi="Times New Roman" w:cs="Times New Roman"/>
          <w:sz w:val="24"/>
          <w:szCs w:val="24"/>
        </w:rPr>
        <w:tab/>
        <w:t>Итак, овладение навыками звуко-слогового анализа имеет первостепенное значение для коррекции и формирования фонетической стороны речи и её грамматического строя, а также для умения произносить слова сложной слоговой структуры. На основе звукового анализа и синтеза дети овладевают чтением слогов и слов. Осознание звуковой структуры слова и работа по звуковому анализу и синтезу являются необходимой предпосылкой к обучению грамоте. Слияние звуков, материализованных с помощью фишек - есть моделирование чтения, а выкладывание фишек - аналог письма, только то и другое проходит в игровой, занимательной форме.</w:t>
      </w:r>
    </w:p>
    <w:p w:rsidR="00493B5B" w:rsidRPr="00493B5B" w:rsidRDefault="00493B5B" w:rsidP="00955BAB">
      <w:pPr>
        <w:ind w:left="-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93B5B" w:rsidRPr="00493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68C" w:rsidRDefault="0049368C" w:rsidP="00B37B47">
      <w:pPr>
        <w:spacing w:after="0" w:line="240" w:lineRule="auto"/>
      </w:pPr>
      <w:r>
        <w:separator/>
      </w:r>
    </w:p>
  </w:endnote>
  <w:endnote w:type="continuationSeparator" w:id="0">
    <w:p w:rsidR="0049368C" w:rsidRDefault="0049368C" w:rsidP="00B3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68C" w:rsidRDefault="0049368C" w:rsidP="00B37B47">
      <w:pPr>
        <w:spacing w:after="0" w:line="240" w:lineRule="auto"/>
      </w:pPr>
      <w:r>
        <w:separator/>
      </w:r>
    </w:p>
  </w:footnote>
  <w:footnote w:type="continuationSeparator" w:id="0">
    <w:p w:rsidR="0049368C" w:rsidRDefault="0049368C" w:rsidP="00B37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924838"/>
    <w:multiLevelType w:val="hybridMultilevel"/>
    <w:tmpl w:val="EF0C2A2A"/>
    <w:lvl w:ilvl="0" w:tplc="05B2BDC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73"/>
    <w:rsid w:val="001F4A73"/>
    <w:rsid w:val="002F06E6"/>
    <w:rsid w:val="0037785B"/>
    <w:rsid w:val="0049368C"/>
    <w:rsid w:val="00493B5B"/>
    <w:rsid w:val="004F476C"/>
    <w:rsid w:val="00915463"/>
    <w:rsid w:val="00955BAB"/>
    <w:rsid w:val="00A80EF3"/>
    <w:rsid w:val="00B37B47"/>
    <w:rsid w:val="00E27D84"/>
    <w:rsid w:val="00EB2BAD"/>
    <w:rsid w:val="00ED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AC7A8"/>
  <w15:docId w15:val="{526AF890-BA75-47CB-ADAD-E0DA3034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A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4A7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37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7B47"/>
  </w:style>
  <w:style w:type="paragraph" w:styleId="a8">
    <w:name w:val="footer"/>
    <w:basedOn w:val="a"/>
    <w:link w:val="a9"/>
    <w:uiPriority w:val="99"/>
    <w:unhideWhenUsed/>
    <w:rsid w:val="00B37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7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SvLap</dc:creator>
  <cp:lastModifiedBy>Пользователь</cp:lastModifiedBy>
  <cp:revision>3</cp:revision>
  <dcterms:created xsi:type="dcterms:W3CDTF">2024-01-22T13:39:00Z</dcterms:created>
  <dcterms:modified xsi:type="dcterms:W3CDTF">2024-01-24T05:25:00Z</dcterms:modified>
</cp:coreProperties>
</file>