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79" w:rsidRDefault="008B3079" w:rsidP="008B3079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B3079" w:rsidRPr="00121C7F" w:rsidRDefault="008B3079" w:rsidP="008B3079">
      <w:pPr>
        <w:pStyle w:val="a4"/>
        <w:jc w:val="center"/>
        <w:rPr>
          <w:rFonts w:ascii="Times New Roman" w:hAnsi="Times New Roman" w:cs="Times New Roman"/>
          <w:i/>
          <w:color w:val="CC0099"/>
          <w:sz w:val="32"/>
          <w:szCs w:val="28"/>
        </w:rPr>
      </w:pPr>
      <w:r w:rsidRPr="00121C7F">
        <w:rPr>
          <w:rStyle w:val="a3"/>
          <w:rFonts w:ascii="Times New Roman" w:hAnsi="Times New Roman" w:cs="Times New Roman"/>
          <w:i/>
          <w:color w:val="CC0099"/>
          <w:sz w:val="32"/>
          <w:szCs w:val="28"/>
        </w:rPr>
        <w:t>Консультация для родителей</w:t>
      </w:r>
    </w:p>
    <w:p w:rsidR="008B3079" w:rsidRDefault="00121C7F" w:rsidP="008B3079">
      <w:pPr>
        <w:pStyle w:val="a4"/>
        <w:jc w:val="center"/>
        <w:rPr>
          <w:rStyle w:val="a3"/>
          <w:rFonts w:ascii="Times New Roman" w:hAnsi="Times New Roman" w:cs="Times New Roman"/>
          <w:i/>
          <w:color w:val="CC0099"/>
          <w:sz w:val="32"/>
          <w:szCs w:val="28"/>
        </w:rPr>
      </w:pPr>
      <w:r>
        <w:rPr>
          <w:rStyle w:val="a3"/>
          <w:rFonts w:ascii="Times New Roman" w:hAnsi="Times New Roman" w:cs="Times New Roman"/>
          <w:i/>
          <w:color w:val="CC0099"/>
          <w:sz w:val="32"/>
          <w:szCs w:val="28"/>
        </w:rPr>
        <w:t>«</w:t>
      </w:r>
      <w:r w:rsidR="008B3079" w:rsidRPr="00121C7F">
        <w:rPr>
          <w:rStyle w:val="a3"/>
          <w:rFonts w:ascii="Times New Roman" w:hAnsi="Times New Roman" w:cs="Times New Roman"/>
          <w:i/>
          <w:color w:val="CC0099"/>
          <w:sz w:val="32"/>
          <w:szCs w:val="28"/>
        </w:rPr>
        <w:t>Значение театрализованной деятел</w:t>
      </w:r>
      <w:r>
        <w:rPr>
          <w:rStyle w:val="a3"/>
          <w:rFonts w:ascii="Times New Roman" w:hAnsi="Times New Roman" w:cs="Times New Roman"/>
          <w:i/>
          <w:color w:val="CC0099"/>
          <w:sz w:val="32"/>
          <w:szCs w:val="28"/>
        </w:rPr>
        <w:t>ьности на развитие речи ребенка»</w:t>
      </w:r>
    </w:p>
    <w:p w:rsidR="00121C7F" w:rsidRPr="00121C7F" w:rsidRDefault="00121C7F" w:rsidP="008B3079">
      <w:pPr>
        <w:pStyle w:val="a4"/>
        <w:jc w:val="center"/>
        <w:rPr>
          <w:rFonts w:ascii="Times New Roman" w:hAnsi="Times New Roman" w:cs="Times New Roman"/>
          <w:i/>
          <w:color w:val="CC0099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337822FE" wp14:editId="5DC51A07">
            <wp:extent cx="2103120" cy="1518212"/>
            <wp:effectExtent l="0" t="0" r="0" b="6350"/>
            <wp:docPr id="1" name="Рисунок 1" descr="https://xn--13-8kcio2ade0a6ac0f.xn--p1ai/upload/iblock/35f/l4ydl1oi0hog41hz06337d0qdeuzw1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3-8kcio2ade0a6ac0f.xn--p1ai/upload/iblock/35f/l4ydl1oi0hog41hz06337d0qdeuzw1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30" cy="15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6B" w:rsidRDefault="008B3079" w:rsidP="00B021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 Нарушение речевого развития детей рассматриваются прежде всего как нарушение общения. </w:t>
      </w:r>
    </w:p>
    <w:p w:rsidR="008D266B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</w:t>
      </w:r>
    </w:p>
    <w:p w:rsidR="008D266B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266B">
        <w:rPr>
          <w:rFonts w:ascii="Times New Roman" w:hAnsi="Times New Roman" w:cs="Times New Roman"/>
          <w:b/>
          <w:i/>
          <w:sz w:val="28"/>
          <w:szCs w:val="28"/>
        </w:rPr>
        <w:t>В игре формируется личность ребенка, реализуется</w:t>
      </w:r>
      <w:r w:rsidRPr="007865BA">
        <w:rPr>
          <w:rFonts w:ascii="Times New Roman" w:hAnsi="Times New Roman" w:cs="Times New Roman"/>
          <w:sz w:val="28"/>
          <w:szCs w:val="28"/>
        </w:rPr>
        <w:t xml:space="preserve"> </w:t>
      </w:r>
      <w:r w:rsidRPr="008D266B">
        <w:rPr>
          <w:rFonts w:ascii="Times New Roman" w:hAnsi="Times New Roman" w:cs="Times New Roman"/>
          <w:b/>
          <w:i/>
          <w:sz w:val="28"/>
          <w:szCs w:val="28"/>
        </w:rPr>
        <w:t>её потенциальные возможности и первые творческие проявления.</w:t>
      </w:r>
      <w:r w:rsidRPr="0078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6B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8D266B">
        <w:rPr>
          <w:rFonts w:ascii="Times New Roman" w:hAnsi="Times New Roman" w:cs="Times New Roman"/>
          <w:b/>
          <w:i/>
          <w:color w:val="0000FF"/>
          <w:sz w:val="28"/>
          <w:szCs w:val="28"/>
        </w:rPr>
        <w:t>В театрально-игровой деятельности происходит интенсивное развитие познавательных процессов, эмоционально-личностной сферы.</w:t>
      </w:r>
      <w:r w:rsidRPr="008D26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B3079" w:rsidRPr="008D266B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</w:t>
      </w:r>
      <w:r w:rsidRPr="008D266B">
        <w:rPr>
          <w:rFonts w:ascii="Times New Roman" w:hAnsi="Times New Roman" w:cs="Times New Roman"/>
          <w:b/>
          <w:i/>
          <w:sz w:val="28"/>
          <w:szCs w:val="28"/>
        </w:rPr>
        <w:t>Театрализованная деятельность детей дошкольного возраста включает в себя следующие разделы: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- игры в кукольный театр;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- игры- драматизации;</w:t>
      </w:r>
    </w:p>
    <w:p w:rsidR="008B3079" w:rsidRPr="007865BA" w:rsidRDefault="008D266B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 представления (спектакли</w:t>
      </w:r>
      <w:r w:rsidR="008B3079" w:rsidRPr="007865BA">
        <w:rPr>
          <w:rFonts w:ascii="Times New Roman" w:hAnsi="Times New Roman" w:cs="Times New Roman"/>
          <w:sz w:val="28"/>
          <w:szCs w:val="28"/>
        </w:rPr>
        <w:t>);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- плоскостные и теневые театры.</w:t>
      </w:r>
    </w:p>
    <w:p w:rsidR="00121C7F" w:rsidRPr="00121C7F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21C7F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Театрализованная деятельнос</w:t>
      </w:r>
      <w:r w:rsidR="00121C7F" w:rsidRPr="00121C7F">
        <w:rPr>
          <w:rFonts w:ascii="Times New Roman" w:hAnsi="Times New Roman" w:cs="Times New Roman"/>
          <w:b/>
          <w:i/>
          <w:color w:val="0000FF"/>
          <w:sz w:val="28"/>
          <w:szCs w:val="28"/>
        </w:rPr>
        <w:t>ть способствует развитию речи (</w:t>
      </w:r>
      <w:r w:rsidRPr="00121C7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монолог, диалог). 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Велика роль стихов в детских театральных играх</w:t>
      </w:r>
      <w:r w:rsidR="008D266B">
        <w:rPr>
          <w:rFonts w:ascii="Times New Roman" w:hAnsi="Times New Roman" w:cs="Times New Roman"/>
          <w:sz w:val="28"/>
          <w:szCs w:val="28"/>
        </w:rPr>
        <w:t xml:space="preserve"> и упражнениях. </w:t>
      </w:r>
      <w:r w:rsidR="008D266B" w:rsidRPr="007865BA">
        <w:rPr>
          <w:rFonts w:ascii="Times New Roman" w:hAnsi="Times New Roman" w:cs="Times New Roman"/>
          <w:sz w:val="28"/>
          <w:szCs w:val="28"/>
        </w:rPr>
        <w:t xml:space="preserve"> </w:t>
      </w:r>
      <w:r w:rsidRPr="007865BA">
        <w:rPr>
          <w:rFonts w:ascii="Times New Roman" w:hAnsi="Times New Roman" w:cs="Times New Roman"/>
          <w:sz w:val="28"/>
          <w:szCs w:val="28"/>
        </w:rPr>
        <w:t xml:space="preserve">Стихотворный текст, как ритмически организованная речь, активизирует весь </w:t>
      </w:r>
      <w:r w:rsidRPr="007865BA">
        <w:rPr>
          <w:rFonts w:ascii="Times New Roman" w:hAnsi="Times New Roman" w:cs="Times New Roman"/>
          <w:sz w:val="28"/>
          <w:szCs w:val="28"/>
        </w:rPr>
        <w:lastRenderedPageBreak/>
        <w:t>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Создание спектакля с дошкольниками-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( 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7865B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865BA">
        <w:rPr>
          <w:rFonts w:ascii="Times New Roman" w:hAnsi="Times New Roman" w:cs="Times New Roman"/>
          <w:sz w:val="28"/>
          <w:szCs w:val="28"/>
        </w:rPr>
        <w:t>-коррекции задержки речевого развития детей дошкольного возраста.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Желание получить роль какого-либо персонажа – мощный стимул для быстрого обучения говорить чисто и правильно.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В нашем детском саду в каждой группе есть специальные мини- центры для театрализованной деятельности, где имеются куклы для настольного, </w:t>
      </w:r>
      <w:proofErr w:type="spellStart"/>
      <w:r w:rsidRPr="007865BA">
        <w:rPr>
          <w:rFonts w:ascii="Times New Roman" w:hAnsi="Times New Roman" w:cs="Times New Roman"/>
          <w:sz w:val="28"/>
          <w:szCs w:val="28"/>
        </w:rPr>
        <w:t>варежкового</w:t>
      </w:r>
      <w:proofErr w:type="spellEnd"/>
      <w:r w:rsidRPr="007865BA">
        <w:rPr>
          <w:rFonts w:ascii="Times New Roman" w:hAnsi="Times New Roman" w:cs="Times New Roman"/>
          <w:sz w:val="28"/>
          <w:szCs w:val="28"/>
        </w:rPr>
        <w:t>, перчаточного, теневого и других видов театра: шапочки- маски для кукольного и теневого театров.</w:t>
      </w:r>
    </w:p>
    <w:p w:rsidR="008B3079" w:rsidRPr="007865BA" w:rsidRDefault="008B3079" w:rsidP="00121C7F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8B3079" w:rsidRDefault="008B3079" w:rsidP="008B307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079" w:rsidSect="008D26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2"/>
    <w:rsid w:val="00121C7F"/>
    <w:rsid w:val="002E1B53"/>
    <w:rsid w:val="00567BA2"/>
    <w:rsid w:val="008B3079"/>
    <w:rsid w:val="008D266B"/>
    <w:rsid w:val="00B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079"/>
    <w:rPr>
      <w:b/>
      <w:bCs/>
    </w:rPr>
  </w:style>
  <w:style w:type="paragraph" w:styleId="a4">
    <w:name w:val="No Spacing"/>
    <w:uiPriority w:val="1"/>
    <w:qFormat/>
    <w:rsid w:val="008B30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079"/>
    <w:rPr>
      <w:b/>
      <w:bCs/>
    </w:rPr>
  </w:style>
  <w:style w:type="paragraph" w:styleId="a4">
    <w:name w:val="No Spacing"/>
    <w:uiPriority w:val="1"/>
    <w:qFormat/>
    <w:rsid w:val="008B30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Фуджитсу</dc:creator>
  <cp:keywords/>
  <dc:description/>
  <cp:lastModifiedBy>Анастасия</cp:lastModifiedBy>
  <cp:revision>4</cp:revision>
  <dcterms:created xsi:type="dcterms:W3CDTF">2016-02-02T08:43:00Z</dcterms:created>
  <dcterms:modified xsi:type="dcterms:W3CDTF">2022-10-21T16:49:00Z</dcterms:modified>
</cp:coreProperties>
</file>