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26E" w:rsidRPr="00B757E5" w:rsidRDefault="00B757E5" w:rsidP="00B757E5">
      <w:pPr>
        <w:pStyle w:val="a3"/>
        <w:spacing w:before="0" w:beforeAutospacing="0" w:after="240" w:afterAutospacing="0"/>
        <w:jc w:val="center"/>
        <w:rPr>
          <w:b/>
          <w:i/>
          <w:color w:val="010101"/>
          <w:sz w:val="28"/>
        </w:rPr>
      </w:pPr>
      <w:r w:rsidRPr="00B757E5">
        <w:rPr>
          <w:b/>
          <w:i/>
          <w:color w:val="010101"/>
          <w:sz w:val="28"/>
        </w:rPr>
        <w:t>Консультация для родителей «Готов ли ваш ребенок к школе?»</w:t>
      </w:r>
    </w:p>
    <w:p w:rsid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bookmarkStart w:id="0" w:name="_GoBack"/>
      <w:r w:rsidRPr="00B757E5">
        <w:rPr>
          <w:color w:val="010101"/>
          <w:sz w:val="28"/>
        </w:rPr>
        <w:t>Ва</w:t>
      </w:r>
      <w:r w:rsidR="00B757E5">
        <w:rPr>
          <w:color w:val="010101"/>
          <w:sz w:val="28"/>
        </w:rPr>
        <w:t>ш ребёнок идёт в первый класс, вы счастливы и горды. И в</w:t>
      </w:r>
      <w:r w:rsidRPr="00B757E5">
        <w:rPr>
          <w:color w:val="010101"/>
          <w:sz w:val="28"/>
        </w:rPr>
        <w:t>ы, естественно, волнуетесь. Вы думаете о том, как сложится у него в дальнейшем школьная жизнь. И даже если он неплохо готов к школе (читает, считает, хорошо рассказыв</w:t>
      </w:r>
      <w:r w:rsidR="00B757E5">
        <w:rPr>
          <w:color w:val="010101"/>
          <w:sz w:val="28"/>
        </w:rPr>
        <w:t>ает, пишет печатными буквами), в</w:t>
      </w:r>
      <w:r w:rsidRPr="00B757E5">
        <w:rPr>
          <w:color w:val="010101"/>
          <w:sz w:val="28"/>
        </w:rPr>
        <w:t xml:space="preserve">ас всё равно не покидает какое-то беспокойство. Ещё большее волнение испытывает ребёнок, ведь он находится на перепутье между дошкольной и школьной жизнью. </w:t>
      </w:r>
    </w:p>
    <w:bookmarkEnd w:id="0"/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Дети 6–7 лет реагируют на состояние неопределённости всем своим существом: нарушается устойчивость к стрессам, растёт напряжённость. И с таким ребёнком, конечно, нелегко. Поэтому так важно понять это состояние детей и помочь им быстрее привыкнуть к новой жизни.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Что такое «психологическая готовность к школе»?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Психологическая готовность ребёнка к обучению в школе является важнейшим итогом воспитания и обучения дошкольника в семье и детском саду. Её содержание определяется системой требований, которые школа предъявляет к ребёнку. Эти требования заключаются в необходимости ответственного отношения к школе и учёбе, произвольного управления своим поведением, выполнения умственной работы, обеспечивающей сознательное усвоение знаний, установление со взрослыми и сверстниками взаимоотношений, определяемых совместной деятельностью.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Какие же составляющие входят в набор «школьной готовности»? Это, прежде всего мотивационная готовность, волевая готовность, интеллектуальная готовность, а также достаточный уровень развития зрительно-моторной координации.</w:t>
      </w:r>
    </w:p>
    <w:p w:rsidR="0069326E" w:rsidRPr="00B757E5" w:rsidRDefault="0069326E" w:rsidP="00D40DB0">
      <w:pPr>
        <w:pStyle w:val="a3"/>
        <w:spacing w:before="0" w:beforeAutospacing="0" w:after="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Мотивационная готовность – это наличие у детей желания учиться.</w:t>
      </w:r>
      <w:r w:rsidRPr="00B757E5">
        <w:rPr>
          <w:color w:val="010101"/>
          <w:sz w:val="28"/>
        </w:rPr>
        <w:t xml:space="preserve"> </w:t>
      </w:r>
      <w:r w:rsidRPr="00B757E5">
        <w:rPr>
          <w:color w:val="010101"/>
          <w:sz w:val="28"/>
        </w:rPr>
        <w:t xml:space="preserve">Большинство родителей почти сразу ответят, что их дети хотят в школу и, следовательно, мотивационная готовность у них есть. Однако это не совсем так. Прежде всего, желание </w:t>
      </w:r>
      <w:r w:rsidR="00D40DB0" w:rsidRPr="00B757E5">
        <w:rPr>
          <w:i/>
          <w:color w:val="010101"/>
          <w:sz w:val="28"/>
        </w:rPr>
        <w:t>пойти в школу</w:t>
      </w:r>
      <w:r w:rsidRPr="00B757E5">
        <w:rPr>
          <w:color w:val="010101"/>
          <w:sz w:val="28"/>
        </w:rPr>
        <w:t xml:space="preserve"> и желание </w:t>
      </w:r>
      <w:r w:rsidR="00D40DB0" w:rsidRPr="00B757E5">
        <w:rPr>
          <w:i/>
          <w:color w:val="010101"/>
          <w:sz w:val="28"/>
        </w:rPr>
        <w:t>учиться</w:t>
      </w:r>
      <w:r w:rsidRPr="00B757E5">
        <w:rPr>
          <w:color w:val="010101"/>
          <w:sz w:val="28"/>
        </w:rPr>
        <w:t xml:space="preserve"> существенно отличаются друг от друга. Ребёнок может хотеть в школу, потому что все его сверстники туда пойдут, потому что слышал дома, что попасть в эту гимназию очень важно и почётно, наконец, потому что к школе он получит новый красивый ранец, пенал и другие подарки. Кроме того, всё новое привлекает детей, а в школе практически всё (и классы, и учительница, и систематические занятия) является новым. Однако это ещё не значит, что дети осознали важность учёбы и готовы прилежно трудиться. 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Если вы хотите помочь ребёнку овладеть знаниями, учиться в школе радостно, попытайтесь прожить вместе с ним его школьную жизнь.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А начните эту жизнь со следующего: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lastRenderedPageBreak/>
        <w:t>– расскажите, что значит быть школьником и какие обязанности появятся в школе;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на доступных примерах покажите важность уроков, оценок, школьного распорядка;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воспитывайте интерес к содержанию занятий, к получению новых знаний;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воспитывайте произвольность, управляемость поведения;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никогда не говорите о том, что в школе неинтересно, что это напрасная трата времени и сил.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Взаимодействие с ребёнком, контакт с ним, естественно, исключают авторитарность, диктаторство, угрозы типа: «Вот пойдёшь в школу – там тебе покажут!», «Только посмей мне двойки приносить!» Нужно прививать ребёнку уважительное отношение к учебному труду, подчёркивать его значимость для всех членов семьи. Непременно должна быть внесена оптимистическая нотка, показывающая уверенность родителей в том, что учёба пойдёт успешно, что первоклассник будет прилежно и самостоятельно выполнять все школьные требования.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Чтобы понять, насколько готов ваш ребёнок учиться в школе, Вы должны знать, какими качествами вообще должен обладать ребёнок, чтобы учиться в первом классе: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внимание, способность к длительному (15–20 минут) сосредоточению;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хорошая память;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сообразительность;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любознательность;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развитое воображение;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начальные навыки чтения, счёта, письма;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физическая ловкость;</w:t>
      </w:r>
    </w:p>
    <w:p w:rsidR="0069326E" w:rsidRPr="00B757E5" w:rsidRDefault="0069326E" w:rsidP="0069326E">
      <w:pPr>
        <w:pStyle w:val="a3"/>
        <w:spacing w:before="0" w:beforeAutospacing="0" w:after="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волевые качества (способность выполнять не только привлекательную работу);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организованность, аккуратность;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дружелюбие, умение общаться с другими детьми и взрослыми.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 xml:space="preserve">Помимо этого ребенок должен уметь различать цвет и форму, уметь скопировать фигуру, уверенно держать карандаш, уметь отвечать на </w:t>
      </w:r>
      <w:r w:rsidRPr="00B757E5">
        <w:rPr>
          <w:color w:val="010101"/>
          <w:sz w:val="28"/>
        </w:rPr>
        <w:lastRenderedPageBreak/>
        <w:t>вопросы: «Почему?», «Что</w:t>
      </w:r>
      <w:proofErr w:type="gramStart"/>
      <w:r w:rsidRPr="00B757E5">
        <w:rPr>
          <w:color w:val="010101"/>
          <w:sz w:val="28"/>
        </w:rPr>
        <w:t>… ,</w:t>
      </w:r>
      <w:proofErr w:type="gramEnd"/>
      <w:r w:rsidRPr="00B757E5">
        <w:rPr>
          <w:color w:val="010101"/>
          <w:sz w:val="28"/>
        </w:rPr>
        <w:t xml:space="preserve"> если…», «Если…, то…», т. е. уметь решать простые логические задачи.</w:t>
      </w:r>
    </w:p>
    <w:p w:rsidR="008641E8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У детей шестилетнего возраста, готовых к школе, должны быть сформированы элементарные математические представления: они должны уметь определять положение предметов на плоскости, знать слова, обозначающие местоположение, и правильно понимать их значение </w:t>
      </w:r>
      <w:r w:rsidRPr="00B757E5">
        <w:rPr>
          <w:i/>
          <w:iCs/>
          <w:color w:val="010101"/>
          <w:sz w:val="28"/>
        </w:rPr>
        <w:t>(впереди, сзади, справа, слева, сверху, снизу, над, под, за, перед)</w:t>
      </w:r>
      <w:r w:rsidRPr="00B757E5">
        <w:rPr>
          <w:color w:val="010101"/>
          <w:sz w:val="28"/>
        </w:rPr>
        <w:t xml:space="preserve">. </w:t>
      </w:r>
    </w:p>
    <w:p w:rsidR="008641E8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 xml:space="preserve">Проверьте ребёнка, играя с ним. Кроме того, ребёнок должен различать и правильно называть основные геометрические фигуры (круг, квадрат, треугольник, прямоугольник), сравнивать и различать предметы по величине (больший, меньший, больше, меньше, равно). Как правило, все шестилетние дети считают до 10, но не все видят, что в словах (один, два, три…) воплощено количество, а значит, не вполне понимают смысл этих слов. </w:t>
      </w:r>
    </w:p>
    <w:p w:rsidR="0069326E" w:rsidRPr="00B757E5" w:rsidRDefault="0069326E" w:rsidP="00D40DB0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 xml:space="preserve">Очень важен для школы уровень координации движений пальцев, кисти, всей руки, а также уровень зрительно-моторных координаций, умение правильно видеть (воспринимать) фигуры, расположенные на плоскости, соотносить собственные движения с требуемой траекторией движения, то есть с той формой и величиной фигуры, которые нужно скопировать (перерисовать). 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Умение учиться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В первом классе детей учат не только письму, чтению и счёту, но и умению учиться, а также основам теоретического мышления. Что же такое умение учиться и чем он отличается от умения читать, считать и писать?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У ребёнка, который умеет учиться, наблюдаются такие черты: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понимает, что он чего-то не умеет, не может, и приучен говорить об этом с учителем, не считает зазорным сказать: «Я не понял вопрос», «Я забыл в какую сторону пишется буква «ю»;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умеет отличить новую задачу от старой и задумывается над тем, как её решить, а не выкрикивает первый попавшийся ответ;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отличает вопрос, на который можно ответить, поразмыслив, посмотрев, понюхав, пощупав, от вопроса, на который невозможно ответить без дополнительных знаний, которые можно извлечь из учебника и книг или добыть у взрослого;</w:t>
      </w:r>
    </w:p>
    <w:p w:rsidR="0069326E" w:rsidRPr="00B757E5" w:rsidRDefault="0069326E" w:rsidP="0069326E">
      <w:pPr>
        <w:pStyle w:val="a3"/>
        <w:spacing w:before="0" w:beforeAutospacing="0" w:after="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 xml:space="preserve">– может не просто сказать взрослому о своём незнании, неумении, непонимании в негативной манере («Я не знаю», «Я забыл», «У меня не получается»), но даже сформулировать причины своих трудностей, рассматривая предмет с разных точек зрения («Я не знаю марки этой </w:t>
      </w:r>
      <w:r w:rsidRPr="00B757E5">
        <w:rPr>
          <w:color w:val="010101"/>
          <w:sz w:val="28"/>
        </w:rPr>
        <w:lastRenderedPageBreak/>
        <w:t>машины: спереди она похожа на «Москвич», а сзади – на «Жигули», а не объявляющий с видом знатока, что это «Жигули» новой модели).</w:t>
      </w:r>
    </w:p>
    <w:p w:rsidR="00D40DB0" w:rsidRPr="00B757E5" w:rsidRDefault="00D40DB0" w:rsidP="0069326E">
      <w:pPr>
        <w:pStyle w:val="a3"/>
        <w:spacing w:before="0" w:beforeAutospacing="0" w:after="0" w:afterAutospacing="0"/>
        <w:rPr>
          <w:color w:val="010101"/>
          <w:sz w:val="28"/>
        </w:rPr>
      </w:pP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Присмотритесь к своему ребёнку: есть ли у него эти качества? Если да, то будьте уверены, что, несмотря на кривоватые палочки в прописях и пока далеко не беглое чтение, он прекрасно справится со всеми школьными трудностями.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Учите ребенка общаться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Что же родители могут сделать для того, чтобы научить ребёнка общаться? Прежде всего, надо у детей сформировать следующие навыки: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умение слушать собеседника, не перебивая его;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говорить самому только после того, как собеседник закончил свою мысль;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– пользоваться словами, характерными для вежливого общения, избегая грубостей и вульгаризмов.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 xml:space="preserve">Часто родители жалуются, что </w:t>
      </w:r>
      <w:r w:rsidR="00D40DB0" w:rsidRPr="00B757E5">
        <w:rPr>
          <w:color w:val="010101"/>
          <w:sz w:val="28"/>
        </w:rPr>
        <w:t>дети,</w:t>
      </w:r>
      <w:r w:rsidRPr="00B757E5">
        <w:rPr>
          <w:color w:val="010101"/>
          <w:sz w:val="28"/>
        </w:rPr>
        <w:t xml:space="preserve"> разговаривая между собой, перебивают друг друга и вместе с тем стесняются обратиться к чужому человеку, не умеют разговаривать по телефону.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Преодолеть эти недостатки помогут игры, в которых участвуют не только дети, но и взрослые. Чтобы провести эти игры, нужны 2 игрушечных телефона или их предметы-заместители.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«Мама звонит дочке (сыну)», «Внучка поздравляет деда», «Нужно вызвать врача к заболевшему братишке», «нужно узнать, какой фильм идёт в кинотеатре», «Приглашаем в гости друзей» – эти и другие ситуации, разыгранные вами с ребёнком, сформируют у него умение вести диалог, разговаривать со взрослыми, сверстниками.</w:t>
      </w:r>
    </w:p>
    <w:p w:rsidR="0069326E" w:rsidRPr="00B757E5" w:rsidRDefault="0069326E" w:rsidP="0069326E">
      <w:pPr>
        <w:pStyle w:val="a3"/>
        <w:spacing w:before="0" w:beforeAutospacing="0" w:after="240" w:afterAutospacing="0"/>
        <w:rPr>
          <w:color w:val="010101"/>
          <w:sz w:val="28"/>
        </w:rPr>
      </w:pPr>
      <w:r w:rsidRPr="00B757E5">
        <w:rPr>
          <w:color w:val="010101"/>
          <w:sz w:val="28"/>
        </w:rPr>
        <w:t>И ещё один совет: учите ребёнка слушать других, но и сами признавайте его право на собственное мнение. Общение не может строиться на основе авторитарного давления на ребёнка и подчиняться формуле «Взрослый всегда прав, потому что взрослый». Обязательно спорьте с детьми, учите их доказывать свою точку зрения, но и сами не стесняйтесь признавать свои ошибки, извиняться. Всё это – залог того, что общение в любой среде не будет доставлять вашему ребёнку огорчения.</w:t>
      </w:r>
    </w:p>
    <w:p w:rsidR="000E1AD4" w:rsidRPr="00B757E5" w:rsidRDefault="000E1AD4">
      <w:pPr>
        <w:rPr>
          <w:rFonts w:ascii="Times New Roman" w:hAnsi="Times New Roman" w:cs="Times New Roman"/>
          <w:sz w:val="24"/>
        </w:rPr>
      </w:pPr>
    </w:p>
    <w:sectPr w:rsidR="000E1AD4" w:rsidRPr="00B7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26E"/>
    <w:rsid w:val="000E1AD4"/>
    <w:rsid w:val="0069326E"/>
    <w:rsid w:val="008641E8"/>
    <w:rsid w:val="00B757E5"/>
    <w:rsid w:val="00D4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C44A8-F2CC-45C6-B82E-2CE4EBB55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932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809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918540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441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362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142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5697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38957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801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953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33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2636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0774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97204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9863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12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095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57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103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724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673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1211</Words>
  <Characters>6907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Place</dc:creator>
  <cp:keywords/>
  <dc:description/>
  <cp:lastModifiedBy>Joy Place</cp:lastModifiedBy>
  <cp:revision>2</cp:revision>
  <dcterms:created xsi:type="dcterms:W3CDTF">2022-10-16T14:41:00Z</dcterms:created>
  <dcterms:modified xsi:type="dcterms:W3CDTF">2022-10-16T14:51:00Z</dcterms:modified>
</cp:coreProperties>
</file>