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F9" w:rsidRPr="009905A5" w:rsidRDefault="009905A5" w:rsidP="009905A5">
      <w:pPr>
        <w:spacing w:before="100" w:beforeAutospacing="1" w:after="240" w:line="240" w:lineRule="auto"/>
        <w:jc w:val="right"/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ru-RU"/>
        </w:rPr>
      </w:pPr>
      <w:r w:rsidRPr="009905A5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ru-RU"/>
        </w:rPr>
        <w:t>Март 2018г.</w:t>
      </w: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</w:p>
    <w:p w:rsidR="005331F9" w:rsidRP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t>Конспект ОД</w:t>
      </w:r>
      <w:r w:rsidR="000D0F20"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t xml:space="preserve"> по ФЭМП с применением палочек </w:t>
      </w:r>
      <w:r w:rsidR="000D0F20" w:rsidRPr="005331F9">
        <w:rPr>
          <w:rFonts w:ascii="Arial Narrow" w:eastAsia="Times New Roman" w:hAnsi="Arial Narrow" w:cs="Times New Roman"/>
          <w:sz w:val="40"/>
          <w:szCs w:val="40"/>
          <w:lang w:eastAsia="ru-RU"/>
        </w:rPr>
        <w:br/>
      </w:r>
      <w:r w:rsidR="000D0F20" w:rsidRPr="005331F9">
        <w:rPr>
          <w:rFonts w:ascii="Arial Narrow" w:eastAsia="Times New Roman" w:hAnsi="Arial Narrow" w:cs="Times New Roman"/>
          <w:sz w:val="40"/>
          <w:szCs w:val="40"/>
          <w:lang w:eastAsia="ru-RU"/>
        </w:rPr>
        <w:br/>
      </w:r>
      <w:proofErr w:type="spellStart"/>
      <w:r w:rsidR="000D0F20"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t>Кюизенера</w:t>
      </w:r>
      <w:proofErr w:type="spellEnd"/>
      <w:r w:rsidR="000D0F20"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t xml:space="preserve"> и блоков </w:t>
      </w:r>
      <w:proofErr w:type="spellStart"/>
      <w:r w:rsidR="000D0F20"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t>Дьенеша</w:t>
      </w:r>
      <w:proofErr w:type="spellEnd"/>
      <w:r w:rsidR="000D0F20"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t xml:space="preserve"> в средней группе.</w:t>
      </w:r>
      <w:r w:rsidR="000D0F20" w:rsidRPr="005331F9">
        <w:rPr>
          <w:rFonts w:ascii="Arial Narrow" w:eastAsia="Times New Roman" w:hAnsi="Arial Narrow" w:cs="Times New Roman"/>
          <w:sz w:val="40"/>
          <w:szCs w:val="40"/>
          <w:lang w:eastAsia="ru-RU"/>
        </w:rPr>
        <w:br/>
      </w:r>
      <w:r w:rsidR="000D0F20" w:rsidRPr="005331F9">
        <w:rPr>
          <w:rFonts w:ascii="Arial Narrow" w:eastAsia="Times New Roman" w:hAnsi="Arial Narrow" w:cs="Times New Roman"/>
          <w:sz w:val="40"/>
          <w:szCs w:val="40"/>
          <w:lang w:eastAsia="ru-RU"/>
        </w:rPr>
        <w:br/>
      </w:r>
      <w:r w:rsidR="000D0F20" w:rsidRPr="005331F9">
        <w:rPr>
          <w:rFonts w:ascii="Arial Narrow" w:eastAsia="Times New Roman" w:hAnsi="Arial Narrow" w:cs="Times New Roman"/>
          <w:sz w:val="40"/>
          <w:szCs w:val="40"/>
          <w:lang w:eastAsia="ru-RU"/>
        </w:rPr>
        <w:br/>
        <w:t xml:space="preserve"> </w:t>
      </w:r>
      <w:r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t>« Путешествие в сказку»</w:t>
      </w:r>
      <w:r w:rsidR="000D0F20"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br/>
      </w:r>
      <w:r w:rsidR="000D0F20" w:rsidRPr="005331F9">
        <w:rPr>
          <w:rFonts w:ascii="Arial Narrow" w:eastAsia="Times New Roman" w:hAnsi="Arial Narrow" w:cs="Times New Roman"/>
          <w:color w:val="000000"/>
          <w:sz w:val="40"/>
          <w:szCs w:val="40"/>
          <w:lang w:eastAsia="ru-RU"/>
        </w:rPr>
        <w:br/>
      </w: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</w:p>
    <w:p w:rsidR="005331F9" w:rsidRDefault="005331F9" w:rsidP="005331F9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</w:p>
    <w:p w:rsidR="005331F9" w:rsidRDefault="005331F9" w:rsidP="009905A5">
      <w:pPr>
        <w:spacing w:before="100" w:beforeAutospacing="1" w:after="240" w:line="240" w:lineRule="auto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</w:p>
    <w:p w:rsidR="009905A5" w:rsidRDefault="009905A5" w:rsidP="009905A5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  <w:t>Подготовила в</w:t>
      </w:r>
      <w:r w:rsidR="000D0F20" w:rsidRPr="005331F9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  <w:t>оспитатель:</w:t>
      </w:r>
      <w:r w:rsidR="000D0F20" w:rsidRPr="005331F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br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Титова Ирина </w:t>
      </w:r>
      <w:r w:rsidR="00DB0623" w:rsidRPr="005331F9"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  <w:t>иколаевна</w:t>
      </w:r>
    </w:p>
    <w:p w:rsidR="009905A5" w:rsidRDefault="009905A5" w:rsidP="009905A5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  <w:t>1-я кв</w:t>
      </w:r>
      <w:proofErr w:type="gramStart"/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  <w:t>атегория</w:t>
      </w:r>
    </w:p>
    <w:p w:rsidR="009905A5" w:rsidRDefault="009905A5" w:rsidP="009905A5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905A5" w:rsidRDefault="009905A5" w:rsidP="009905A5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905A5" w:rsidRDefault="009905A5" w:rsidP="009905A5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905A5" w:rsidRDefault="009905A5" w:rsidP="009905A5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905A5" w:rsidRDefault="009905A5" w:rsidP="009905A5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331F9" w:rsidRDefault="00DB0623" w:rsidP="009905A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5331F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br/>
      </w:r>
      <w:r w:rsidR="009905A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г</w:t>
      </w:r>
      <w:proofErr w:type="gramStart"/>
      <w:r w:rsidR="009905A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.Я</w:t>
      </w:r>
      <w:proofErr w:type="gramEnd"/>
      <w:r w:rsidR="009905A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рославль </w:t>
      </w:r>
      <w:r w:rsidR="0000350B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МДОУ № 20</w:t>
      </w:r>
      <w:r w:rsidRPr="005331F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br/>
      </w:r>
      <w:r w:rsidRPr="005331F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br/>
      </w:r>
    </w:p>
    <w:tbl>
      <w:tblPr>
        <w:tblW w:w="10680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9"/>
        <w:gridCol w:w="6378"/>
        <w:gridCol w:w="2223"/>
      </w:tblGrid>
      <w:tr w:rsidR="000D0F20" w:rsidRPr="000D0F20" w:rsidTr="009905A5">
        <w:trPr>
          <w:tblCellSpacing w:w="0" w:type="dxa"/>
        </w:trPr>
        <w:tc>
          <w:tcPr>
            <w:tcW w:w="10680" w:type="dxa"/>
            <w:gridSpan w:val="3"/>
            <w:hideMark/>
          </w:tcPr>
          <w:p w:rsidR="000D0F20" w:rsidRPr="000D0F20" w:rsidRDefault="000D0F20" w:rsidP="000D0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6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задачи:</w:t>
            </w:r>
          </w:p>
        </w:tc>
      </w:tr>
      <w:tr w:rsidR="000D0F20" w:rsidRPr="000D0F20" w:rsidTr="009905A5">
        <w:trPr>
          <w:tblCellSpacing w:w="0" w:type="dxa"/>
        </w:trPr>
        <w:tc>
          <w:tcPr>
            <w:tcW w:w="2079" w:type="dxa"/>
            <w:hideMark/>
          </w:tcPr>
          <w:p w:rsidR="00661987" w:rsidRDefault="000D0F20" w:rsidP="00C859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0F20" w:rsidRPr="000D0F20" w:rsidRDefault="000D0F20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Обучающие:</w:t>
            </w:r>
          </w:p>
        </w:tc>
        <w:tc>
          <w:tcPr>
            <w:tcW w:w="6378" w:type="dxa"/>
            <w:hideMark/>
          </w:tcPr>
          <w:p w:rsidR="000D0F20" w:rsidRPr="000D0F20" w:rsidRDefault="000D0F20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навыки счёта (в пределах 5);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представления детей о геометрических фигурах (круг, квадрат,</w:t>
            </w:r>
            <w:r w:rsidRPr="001E265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1E2659">
                <w:rPr>
                  <w:rFonts w:ascii="Times New Roman" w:hAnsi="Times New Roman" w:cs="Times New Roman"/>
                </w:rPr>
                <w:t>прямоугольник</w:t>
              </w:r>
            </w:hyperlink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треугольник); умение объединять геометрические фигуры по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 признакам: форма, цвет; 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лжать работу детей со схемами;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ориентировке в пространстве (лево, право, низ, верх, посередине), длине (самая длинная, короче, самая коротк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ая), назывании цвета палочек;</w:t>
            </w:r>
            <w:proofErr w:type="gramEnd"/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детей решать логические задачи на нахождение недостающих фигур путем сочетания практических и мыслительных проб, делать предположения и анализировать возможные пути решения</w:t>
            </w:r>
          </w:p>
        </w:tc>
        <w:tc>
          <w:tcPr>
            <w:tcW w:w="2223" w:type="dxa"/>
            <w:hideMark/>
          </w:tcPr>
          <w:p w:rsidR="000D0F20" w:rsidRPr="000D0F20" w:rsidRDefault="000D0F20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D0F20" w:rsidRPr="000D0F20" w:rsidTr="009905A5">
        <w:trPr>
          <w:tblCellSpacing w:w="0" w:type="dxa"/>
        </w:trPr>
        <w:tc>
          <w:tcPr>
            <w:tcW w:w="2079" w:type="dxa"/>
            <w:hideMark/>
          </w:tcPr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0F20" w:rsidRPr="000D0F20" w:rsidRDefault="000D0F20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</w:t>
            </w:r>
            <w:r w:rsidR="00C8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8" w:type="dxa"/>
            <w:hideMark/>
          </w:tcPr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87" w:rsidRDefault="00661987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F20" w:rsidRPr="000D0F20" w:rsidRDefault="000D0F20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коммуникативные навыки и умения работать в коллективе. 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процессы мышления, внимание, на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блюдательность, память, речь. 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мелкую мото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рику, двигательную активность</w:t>
            </w:r>
            <w:r w:rsidR="00C8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-музыкальный слух</w:t>
            </w:r>
          </w:p>
        </w:tc>
        <w:tc>
          <w:tcPr>
            <w:tcW w:w="2223" w:type="dxa"/>
            <w:hideMark/>
          </w:tcPr>
          <w:p w:rsidR="000D0F20" w:rsidRPr="000D0F20" w:rsidRDefault="00DB0623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D0F20" w:rsidRPr="000D0F20" w:rsidTr="009905A5">
        <w:trPr>
          <w:tblCellSpacing w:w="0" w:type="dxa"/>
        </w:trPr>
        <w:tc>
          <w:tcPr>
            <w:tcW w:w="2079" w:type="dxa"/>
            <w:hideMark/>
          </w:tcPr>
          <w:p w:rsidR="000D0F20" w:rsidRPr="000D0F20" w:rsidRDefault="000D0F20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Воспитывающие</w:t>
            </w:r>
            <w:r w:rsidR="00C8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8" w:type="dxa"/>
            <w:hideMark/>
          </w:tcPr>
          <w:p w:rsidR="000D0F20" w:rsidRPr="000D0F20" w:rsidRDefault="00C170BF" w:rsidP="00661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D0F20" w:rsidRPr="000D0F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D0F20" w:rsidRPr="00661987">
                <w:rPr>
                  <w:rFonts w:ascii="Times New Roman" w:hAnsi="Times New Roman" w:cs="Times New Roman"/>
                </w:rPr>
                <w:t xml:space="preserve"> сопереживание</w:t>
              </w:r>
            </w:hyperlink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умение 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объединяться для общего дела; </w:t>
            </w:r>
            <w:proofErr w:type="gramStart"/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 детьми формы доброжелательного привет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прощания, слов участия.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-доводить начат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дело до логического конца; 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к русским народным сказкам;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правила безопасного поведения дома, во дворе.</w:t>
            </w:r>
          </w:p>
        </w:tc>
        <w:tc>
          <w:tcPr>
            <w:tcW w:w="2223" w:type="dxa"/>
            <w:hideMark/>
          </w:tcPr>
          <w:p w:rsidR="000D0F20" w:rsidRPr="000D0F20" w:rsidRDefault="00DB0623" w:rsidP="00C85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61987" w:rsidRDefault="00661987" w:rsidP="0053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61987" w:rsidRDefault="00661987" w:rsidP="0053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61987" w:rsidRDefault="00661987" w:rsidP="0053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61987" w:rsidRDefault="00661987" w:rsidP="0053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61987" w:rsidRDefault="000D0F20" w:rsidP="0053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Словарь:</w:t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названия геометрических фигур (круг, квадрат</w:t>
      </w:r>
      <w:r w:rsidRPr="00661987">
        <w:rPr>
          <w:rFonts w:ascii="Times New Roman" w:hAnsi="Times New Roman" w:cs="Times New Roman"/>
        </w:rPr>
        <w:t xml:space="preserve">, </w:t>
      </w:r>
      <w:hyperlink r:id="rId7" w:history="1">
        <w:r w:rsidRPr="00661987">
          <w:rPr>
            <w:rFonts w:ascii="Times New Roman" w:hAnsi="Times New Roman" w:cs="Times New Roman"/>
          </w:rPr>
          <w:t>прямоугольник</w:t>
        </w:r>
      </w:hyperlink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треугольник).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Методические приёмы:</w:t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беседа; 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hyperlink r:id="rId8" w:history="1">
        <w:r w:rsidRPr="00661987">
          <w:rPr>
            <w:rFonts w:ascii="Times New Roman" w:hAnsi="Times New Roman" w:cs="Times New Roman"/>
          </w:rPr>
          <w:t>погружение в игровую ситуацию</w:t>
        </w:r>
      </w:hyperlink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0D0F20" w:rsidRPr="00661987" w:rsidRDefault="000D0F20" w:rsidP="0053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-игра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показ;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proofErr w:type="gramEnd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и решение проблемы;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совместная деятельность;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индивидуальная творческая работа детей.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</w:t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Демонстрационный:</w:t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мультфильм по сказке «Гуси лебеди», 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«яблоки» - «Блоки Дьенеша»; Наборное полотно; картинки 5 зайчиков и 5 пирожков.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Раздаточный</w:t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дидактические игры «Блоки </w:t>
      </w:r>
      <w:proofErr w:type="spellStart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палочки </w:t>
      </w:r>
      <w:proofErr w:type="spellStart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на каждого ребёнка - конверты с цифрами 1-5;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счётный материал (пирожки, зайцы);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-схемы свойств блоков;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-наборное полотно.</w:t>
      </w:r>
    </w:p>
    <w:p w:rsidR="000D0F20" w:rsidRPr="00661987" w:rsidRDefault="000D0F20" w:rsidP="000D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</w:t>
      </w:r>
      <w:r w:rsidR="0066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DB0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B0623"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</w:t>
      </w:r>
      <w:proofErr w:type="gramStart"/>
      <w:r w:rsidR="00DB0623"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идактическое</w:t>
      </w:r>
      <w:proofErr w:type="spellEnd"/>
      <w:r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дерево (яблоня), корзинки для скл</w:t>
      </w:r>
      <w:r w:rsidR="004F098F"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адывания блоков,</w:t>
      </w:r>
      <w:r w:rsidR="00DB0623" w:rsidRPr="0066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видеофильм «Гуси-лебеди»</w:t>
      </w:r>
    </w:p>
    <w:tbl>
      <w:tblPr>
        <w:tblW w:w="10680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48"/>
        <w:gridCol w:w="2842"/>
        <w:gridCol w:w="4890"/>
      </w:tblGrid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661987" w:rsidRDefault="000D0F20" w:rsidP="00431EF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931CA6" w:rsidRPr="006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</w:t>
            </w:r>
            <w:r w:rsidR="006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61987" w:rsidRPr="00661987" w:rsidRDefault="000D0F20" w:rsidP="00661987">
            <w:pPr>
              <w:pStyle w:val="a3"/>
              <w:numPr>
                <w:ilvl w:val="0"/>
                <w:numId w:val="2"/>
              </w:num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сказки «Гуси лебеди», рассматривание </w:t>
            </w:r>
            <w:r w:rsidR="00431EF2" w:rsidRPr="00661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</w:t>
            </w:r>
            <w:r w:rsidR="00661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люстраций к сказке.</w:t>
            </w:r>
            <w:r w:rsidR="00661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661987" w:rsidRPr="00661987" w:rsidRDefault="000D0F20" w:rsidP="00661987">
            <w:pPr>
              <w:pStyle w:val="a3"/>
              <w:numPr>
                <w:ilvl w:val="0"/>
                <w:numId w:val="2"/>
              </w:num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с детьми.</w:t>
            </w:r>
            <w:r w:rsidRPr="00661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661987" w:rsidRPr="00661987" w:rsidRDefault="00661987" w:rsidP="00661987">
            <w:pPr>
              <w:pStyle w:val="a3"/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87" w:rsidRDefault="00661987" w:rsidP="00661987">
            <w:pPr>
              <w:pStyle w:val="a3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1987" w:rsidRDefault="00661987" w:rsidP="00661987">
            <w:pPr>
              <w:pStyle w:val="a3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0F20" w:rsidRPr="00661987" w:rsidRDefault="000D0F20" w:rsidP="00661987">
            <w:pPr>
              <w:pStyle w:val="a3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Ход занятия:</w:t>
            </w:r>
            <w:r w:rsidRP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32" w:type="dxa"/>
            <w:gridSpan w:val="2"/>
            <w:hideMark/>
          </w:tcPr>
          <w:p w:rsidR="000D0F20" w:rsidRPr="00661987" w:rsidRDefault="00931CA6" w:rsidP="000D0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61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="00431EF2" w:rsidRPr="00661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бота:</w:t>
            </w:r>
            <w:r w:rsidRPr="00661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431EF2" w:rsidP="000D0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931CA6" w:rsidP="006619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какие русские народные сказки  знаете?</w:t>
            </w:r>
            <w:r w:rsidR="004F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«Колобок», «Теремок», «Маша и медведь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6619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сегодня хочу пригласить вас в сказку.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Посмотрим на экран. (Дети становятся полукругом перед экраном.)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экране появляется Маша, по щелчку мышки раздается тихий плач Маши.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 (комп.)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6619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Меня зовут Машенька. Батюшка с матушкой уехали на базар, а мне строго - настрого наказали смотреть за братцем Ванюшей, я посадила его на травку, </w:t>
            </w:r>
            <w:hyperlink r:id="rId9" w:history="1">
              <w:r w:rsidRPr="000D0F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сама с подружками заигралась</w:t>
              </w:r>
            </w:hyperlink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налетели тут гуси - лебеди, подхватили, да унесли моего братца Ванечку к Бабе Яге (плачет).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что ж, сама виновата, сама и выручать братца буду.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732" w:type="dxa"/>
            <w:gridSpan w:val="2"/>
            <w:hideMark/>
          </w:tcPr>
          <w:p w:rsidR="00661987" w:rsidRDefault="00661987" w:rsidP="006619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F20" w:rsidRPr="000D0F20" w:rsidRDefault="000D0F20" w:rsidP="006619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из какой сказки Машенька?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before="7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Машенька из сказки «Гуси-лебеди».</w:t>
            </w:r>
          </w:p>
        </w:tc>
      </w:tr>
      <w:tr w:rsidR="000D0F20" w:rsidRPr="000D0F20" w:rsidTr="00661987">
        <w:trPr>
          <w:trHeight w:val="1290"/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before="7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6619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вы хотите помочь Маше? Но для этого нужно отправиться в сказку. Где нас будут ждать трудные испытания. Вы готовы к испытаниям?</w:t>
            </w:r>
          </w:p>
          <w:p w:rsidR="000D0F20" w:rsidRPr="000D0F20" w:rsidRDefault="000D0F20" w:rsidP="0066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закройте глазки. (Включается запись спокойной музыки) </w:t>
            </w:r>
          </w:p>
          <w:p w:rsidR="000D0F20" w:rsidRPr="000D0F20" w:rsidRDefault="000D0F20" w:rsidP="0066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Закрываем мы глаза,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Представляем чудеса.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сейчас откроем глазки,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Оказались все мы в сказ</w:t>
            </w:r>
            <w:r w:rsidR="0043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вот и Машенька возле печки стоит. 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 (комп.)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-Здравствуй, матушка-печь! Подскажи, пожалуйста, куда гуси-лебеди полетели?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Печка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Скажу, если вы поможете мне решить задачку. Ко мне в гости должны прийти 5 зайчиков. А </w:t>
            </w:r>
            <w:hyperlink r:id="rId10" w:history="1">
              <w:r w:rsidRPr="00661987">
                <w:rPr>
                  <w:rFonts w:ascii="Times New Roman" w:hAnsi="Times New Roman" w:cs="Times New Roman"/>
                </w:rPr>
                <w:t>я и не знаю</w:t>
              </w:r>
            </w:hyperlink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хватит ли 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пирожков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я испекла.</w:t>
            </w:r>
          </w:p>
        </w:tc>
      </w:tr>
      <w:tr w:rsidR="000D0F20" w:rsidRPr="000D0F20" w:rsidTr="00661987">
        <w:trPr>
          <w:trHeight w:val="3045"/>
          <w:tblCellSpacing w:w="0" w:type="dxa"/>
        </w:trPr>
        <w:tc>
          <w:tcPr>
            <w:tcW w:w="2948" w:type="dxa"/>
            <w:hideMark/>
          </w:tcPr>
          <w:p w:rsidR="000D0F20" w:rsidRDefault="00431EF2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3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9714E5" w:rsidRPr="000D0F20" w:rsidRDefault="009714E5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97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поможем Маше? А я вам помогу выполнить задание.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Посмотрите, куда ведут стрелки? (к столу) Давайте пойдём по стрелке.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стрелке проходим.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присаживаются за столы.)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Ребята, нам нужно узнать, хватит ли пирожков зайчикам.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для этого нужно сделать?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сосчитать зайчиков.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Настя, пройди к доске и сосчитай зайчиков. Как мы будем считать? С лева на право.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1,2.3,4,5. Всего 5 зайчиков.</w:t>
            </w:r>
          </w:p>
          <w:p w:rsidR="000D0F20" w:rsidRPr="000D0F20" w:rsidRDefault="000D0F20" w:rsidP="00971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всего зайчиков? (Опрос 2-3 ребят).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цифрой обозначаем количество 5зайчиков?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5зайчиков обозначим цифрой 5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озьмите цифру 5 и положите рядом с зайчиками.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какая палочка обозначает количество 5 зайчиков?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Жёлтая палочка обозначает количество 5 зайчиков.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Покажите.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Положите рядом с зайчиками.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узнать, хватит ли пирожков зайчикам?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раздать пирожки зайчикам.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Деля, разложи пирожки зайчикам. Как мы будем раскладывать?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Каждому зайчику 1 пирожок.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сколько пирожков? (5)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цифрой обозначим количество 5 пирожков?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Количество пирожков обозначим цифрой5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озьмите цифру 5 и положите рядом с пирожками.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какая палочка обозначает количество пирожков?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Жёлтая палочка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окажите.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Положите рядом с пирожками.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так хватит пирожков зайчикам?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вы так решили?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Зайчиков столько, сколько пирожков.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Зайчиков и пирожков одинаковое количество.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поровну.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по5.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Печка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 вам ребята. Теперь я вижу, что всем зайчикам хватит пирожков. А лебеди полетели в сторону яблони.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Спасибо, тебе матушка- печка.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 что, ребята, идём дальше? (</w:t>
            </w:r>
            <w:proofErr w:type="spellStart"/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Стрелочки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ашагали ножки: топ - топ - топ,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 по дорожке: топ - топ - топ,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Побежали ножки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ровненькой дорожке,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Убегают, убегают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 пяточки сверкают. 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971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тропинка кончилась, куда дальше идти?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и яблонька.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спросим у яблоньки?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Маша (комп.)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видела ли ты яблонька куда гуси- лебеди полетели?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(голос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яблони)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«Ребята, мои яблочки созрели и упали на землю. Соберёте их в ящики, скажу, куда гуси-лебеди полетели»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9714E5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4E5"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Поможем ребята? Посмотрите на яблоньку. Яблочки то не простые. (Блоки Дьенеша)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Какого цвета яблочки?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какой формы?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а вот какие яблочки вы соберёте, вам </w:t>
            </w:r>
            <w:r w:rsidRPr="009714E5">
              <w:rPr>
                <w:rFonts w:ascii="Times New Roman" w:hAnsi="Times New Roman" w:cs="Times New Roman"/>
              </w:rPr>
              <w:t>подскажут волшебные карточки,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я вам приготовила. Вам нужно взять то волшебное яблочко, которое спряталось в этой карточке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озьмите.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Проверка. (Какое яблоко взяли)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положите в корзину, такого цвета, какого цвета «яблоки».</w:t>
            </w:r>
          </w:p>
        </w:tc>
      </w:tr>
      <w:tr w:rsidR="000D0F20" w:rsidRPr="000D0F20" w:rsidTr="00661987">
        <w:trPr>
          <w:trHeight w:val="870"/>
          <w:tblCellSpacing w:w="0" w:type="dxa"/>
        </w:trPr>
        <w:tc>
          <w:tcPr>
            <w:tcW w:w="5790" w:type="dxa"/>
            <w:gridSpan w:val="2"/>
            <w:hideMark/>
          </w:tcPr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90" w:type="dxa"/>
            <w:hideMark/>
          </w:tcPr>
          <w:p w:rsidR="001E2659" w:rsidRDefault="001E2659" w:rsidP="001E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F20" w:rsidRPr="000D0F20" w:rsidRDefault="000D0F20" w:rsidP="001E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выполняется с блоками Дьенеша. Детям раздаются карточки с кодировкой фигур. Дети «читают» кодировку и находят нужный им блок, складывают в корзину</w:t>
            </w:r>
          </w:p>
          <w:tbl>
            <w:tblPr>
              <w:tblW w:w="3750" w:type="dxa"/>
              <w:tblCellSpacing w:w="0" w:type="dxa"/>
              <w:tblInd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75"/>
              <w:gridCol w:w="1875"/>
            </w:tblGrid>
            <w:tr w:rsidR="000D0F20" w:rsidRPr="000D0F20" w:rsidTr="009714E5">
              <w:trPr>
                <w:tblCellSpacing w:w="0" w:type="dxa"/>
              </w:trPr>
              <w:tc>
                <w:tcPr>
                  <w:tcW w:w="1665" w:type="dxa"/>
                  <w:hideMark/>
                </w:tcPr>
                <w:p w:rsidR="000D0F20" w:rsidRPr="000D0F20" w:rsidRDefault="000D0F20" w:rsidP="001E2659">
                  <w:pPr>
                    <w:spacing w:before="75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65" w:type="dxa"/>
                  <w:hideMark/>
                </w:tcPr>
                <w:p w:rsidR="000D0F20" w:rsidRPr="000D0F20" w:rsidRDefault="000D0F20" w:rsidP="001E2659">
                  <w:pPr>
                    <w:spacing w:before="75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F20" w:rsidRPr="000D0F20" w:rsidTr="00661987">
        <w:trPr>
          <w:trHeight w:val="300"/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(голос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яблони)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«Спасибо ребята. Вот теперь отвечу на ваш вопрос.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Гуси-лебеди полетели к речке».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9714E5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поблагодарим яблоню. 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9714E5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 яблонька.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9714E5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4E5"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Ну, что ребята, отправимся к речке? </w:t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(Звучит музыка)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 не тропинка.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 не канава.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смотри налево.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смотри направо.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налево повернись,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на право.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А вот и речка. Машенька, 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спросим у реки, куда нам дальше идти?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Маша (комп.)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Молочная </w:t>
            </w:r>
            <w:hyperlink r:id="rId11" w:history="1">
              <w:r w:rsidRPr="009714E5">
                <w:rPr>
                  <w:rFonts w:ascii="Times New Roman" w:hAnsi="Times New Roman" w:cs="Times New Roman"/>
                </w:rPr>
                <w:t>река - кисельные берега</w:t>
              </w:r>
            </w:hyperlink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подскажи</w:t>
            </w:r>
            <w:proofErr w:type="gram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пожалуйста, куда гуси-лебеди полетели?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(голос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речки)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бабы Яги находится на другом берегу. Вы попадёте туда, если отремонтируете мой мост. Недавно был сильный ветер, мост и сломался.</w:t>
            </w:r>
          </w:p>
        </w:tc>
      </w:tr>
      <w:tr w:rsidR="000D0F20" w:rsidRPr="000D0F20" w:rsidTr="00661987">
        <w:trPr>
          <w:trHeight w:val="1575"/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9714E5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Поможем?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какая дощечка пропущена? 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вы так решили?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(Дети определяют пропущенную палочку, доказывают свой выбор и восстанавливают мост.)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Какой замечательный мост у вас получился! Давайте пройдём по мостику. 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и избушка.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живет в лесной избушке? Кто послал гусей-лебедей за Иванушкой?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(голос Бабы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Яги)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9714E5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Чую, человеческим духом пахнет. Кто </w:t>
            </w:r>
            <w:proofErr w:type="gramStart"/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0F20"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Зачем пришли? Зачем пожаловали?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971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(Побуждает детей ласково обратиться с просьбой к Бабе-Яге, вести диалог)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Баба-Яга, верни нам, пожалуйста, Иванушку. Его сестрица Машенька плачет, мама с папой воротятся, а его нет, волноваться будут.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Баба-Яга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Ванечку отдать вам? А почему </w:t>
            </w:r>
            <w:hyperlink r:id="rId12" w:history="1">
              <w:r w:rsidRPr="009714E5">
                <w:rPr>
                  <w:rFonts w:ascii="Times New Roman" w:hAnsi="Times New Roman" w:cs="Times New Roman"/>
                </w:rPr>
                <w:t>это я должна отдавать его</w:t>
              </w:r>
            </w:hyperlink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мне самой нужен!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Моя избушка покосилась. Некому строить. Если построите мне новую избушку, тогда и отпущу </w:t>
            </w:r>
            <w:proofErr w:type="spellStart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Ванятку</w:t>
            </w:r>
            <w:proofErr w:type="spellEnd"/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D0F20" w:rsidRPr="000D0F20" w:rsidTr="00661987">
        <w:trPr>
          <w:trHeight w:val="1560"/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а давайте построим дом для Бабы Яги из цветных палочек.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Возьмите четыре оранжевые палочки и положите их так, чтобы получился квадрат. Стены готовы. А из двух синих пало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чек постройте крышу. Какой формы получится крыша у дома? </w:t>
            </w:r>
            <w:r w:rsidRPr="000D0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(Ответы нескольких детей.)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что еще бывает у дома, кроме стен и крыши? </w:t>
            </w:r>
            <w:r w:rsidRPr="000D0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(Окно, дверь, труба.)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посмотрите на схему и достройте дом.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Красивые домики у вас получились, но что нам скажет Баба Яга? 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97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я рада, что у меня есть новая избушка. И не одна, а много. Теперь мне ещё на 100 лет хватит. Я стала доброй и решила отпустить братца на волю.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экране сюжет, когда сестрица и братец вернулись домой)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9714E5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Ребята, Машенька и Ванечка уже дома. Они очень благодарны вам за помощь.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вам пора возвращаться в садик.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за</w:t>
            </w:r>
            <w:r w:rsidR="00ED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крываем! Раз, два, три.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Сказку покидаем, только не грусти!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Открывайте глазки.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мы и оказались снова в д/саду.</w:t>
            </w:r>
          </w:p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путешествие подошло к концу. Подойдите все ко мне. Понравилось вам путешествие? Ребята, по какой сказке мы путешествовали? 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9714E5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D7F"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путешествовали по сказке Гуси-лебеди.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9714E5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D7F"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97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Чем мы занимались в сказке? 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Помогали Машеньке спасать Иванушку.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же мы с вами им помогли?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Считали зайцев, пирожки. Собрали яблочки.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Отремонтировали мост. Построили дом для Бабы Яги.</w:t>
            </w:r>
          </w:p>
        </w:tc>
      </w:tr>
      <w:tr w:rsidR="000D0F20" w:rsidRPr="000D0F20" w:rsidTr="00661987">
        <w:trPr>
          <w:tblCellSpacing w:w="0" w:type="dxa"/>
        </w:trPr>
        <w:tc>
          <w:tcPr>
            <w:tcW w:w="2948" w:type="dxa"/>
            <w:hideMark/>
          </w:tcPr>
          <w:p w:rsidR="000D0F20" w:rsidRPr="000D0F20" w:rsidRDefault="000D0F20" w:rsidP="000D0F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32" w:type="dxa"/>
            <w:gridSpan w:val="2"/>
            <w:hideMark/>
          </w:tcPr>
          <w:p w:rsidR="000D0F20" w:rsidRPr="000D0F20" w:rsidRDefault="000D0F20" w:rsidP="000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если бы не ваша дружба, то мы бы не спасли бы Иванушку, и он так бы и остался у Бабы Яги. Не зря люди говорят: «Сам погибай, а товарища выручай».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вы все молодцы.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Помогли Машеньке с братцем вернуться домой.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за то, что вы выполнили </w:t>
            </w:r>
            <w:hyperlink r:id="rId13" w:history="1">
              <w:r w:rsidRPr="009714E5">
                <w:rPr>
                  <w:rFonts w:ascii="Times New Roman" w:hAnsi="Times New Roman" w:cs="Times New Roman"/>
                </w:rPr>
                <w:t>все задания правильно</w:t>
              </w:r>
            </w:hyperlink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яблонька приготовила вам яблочки.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 ребята, кому на занятии было интересно, и кто легко справился с заданиями, возьмите красное яблоко.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может, кому-то было не интересно, скучно или трудно выполнять задания – возьмите зеленое яблоко 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очень рада, что вам понравилось занятие. На этом наше путешествие в сказку закончилось.</w:t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D0F20" w:rsidRPr="000D0F20" w:rsidRDefault="00BD1763" w:rsidP="0097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D1684" w:rsidRDefault="009D1684"/>
    <w:sectPr w:rsidR="009D1684" w:rsidSect="000D0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035"/>
    <w:multiLevelType w:val="hybridMultilevel"/>
    <w:tmpl w:val="1736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C2372"/>
    <w:multiLevelType w:val="multilevel"/>
    <w:tmpl w:val="F0C4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E92"/>
    <w:rsid w:val="0000350B"/>
    <w:rsid w:val="00091D11"/>
    <w:rsid w:val="000D0F20"/>
    <w:rsid w:val="001E2659"/>
    <w:rsid w:val="00431EF2"/>
    <w:rsid w:val="004F098F"/>
    <w:rsid w:val="005331F9"/>
    <w:rsid w:val="00560EE1"/>
    <w:rsid w:val="005635FF"/>
    <w:rsid w:val="00661987"/>
    <w:rsid w:val="00746E92"/>
    <w:rsid w:val="00931CA6"/>
    <w:rsid w:val="009714E5"/>
    <w:rsid w:val="009905A5"/>
    <w:rsid w:val="009D1684"/>
    <w:rsid w:val="009E42DC"/>
    <w:rsid w:val="00BC7191"/>
    <w:rsid w:val="00BD1763"/>
    <w:rsid w:val="00C170BF"/>
    <w:rsid w:val="00C37E1D"/>
    <w:rsid w:val="00C85979"/>
    <w:rsid w:val="00DB0623"/>
    <w:rsid w:val="00ED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ceymos.ru/itbeitb/%D0%AD%D1%82%D0%B0%D0%BF%D1%8B+%D1%80%D0%B0%D0%B1%D0%BE%D1%82%D1%8B+%D0%BD%D0%B0%D0%B4+%D1%81%D0%BE%D1%86%D0%B8%D0%B0%D0%BB%D1%8C%D0%BD%D1%8B%D0%BC+%D0%BF%D1%80%D0%BE%D0%B5%D0%BA%D1%82%D0%BE%D0%BC+1-%D0%B9+%D1%8D%D1%82%D0%B0%D0%BF+%E2%80%94+%D0%BF%D0%BE%D0%B3%D1%80%D1%83%D0%B6%D0%B5%D0%BD%D0%B8%D0%B5+%D0%B2+%D0%BF%D1%80%D0%BE%D0%B5%D0%BA%D1%82b/main.html" TargetMode="External"/><Relationship Id="rId13" Type="http://schemas.openxmlformats.org/officeDocument/2006/relationships/hyperlink" Target="http://litceymos.ru/itbeitb/%D0%96%D0%B5%D0%BB%D0%B0%D0%B5%D0%BC+%D1%83%D1%81%D0%BF%D0%B5%D1%85%D0%BE%D0%B2%21%21%21+%D0%A7%D0%B0%D1%81%D1%82%D1%8C+%D0%90b/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ceymos.ru/itbeitb/%D0%9F%D1%80%D1%8F%D0%BC%D0%BE%D1%83%D0%B3%D0%BE%D0%BB%D1%8C%D0%BD%D0%B8%D0%BAb/main.html" TargetMode="External"/><Relationship Id="rId12" Type="http://schemas.openxmlformats.org/officeDocument/2006/relationships/hyperlink" Target="http://litceymos.ru/itbeitb/%D0%94%D0%BD%D0%B8+%D0%BB%D0%B5%D1%82%D1%8F%D1%82%2C+%D0%BF%D1%80%D0%BE%D1%85%D0%BE%D0%B4%D1%8F%D1%82+%D0%BC%D0%B5%D1%81%D1%8F%D1%86%D1%8B+%D0%9D%D0%B5+%D1%83%D1%81%D0%BF%D0%B5%D0%B5%D1%88%D1%8C+%D0%BE%D0%B3%D0%BB%D1%8F%D0%BD%D1%83%D1%82%D1%8C%D1%81%D1%8F+%D0%B8+%D0%BC%D0%B0%D0%BB%D1%8B%D1%88+%D0%BF%D0%BE%D0%B4%D1%80%D0%BE%D1%81%2C+%D0%BF%D1%80%D0%B8%D1%88%D0%BB%D0%B0+%D0%BF%D0%BE%D1%80%D0%B0+%D0%BE%D1%82%D0%B4%D0%B0%D0%B2%D0%B0%D1%82%D1%8C+%D0%B5%D0%B3%D0%BE+%D0%B2+%D0%B4%D0%B5%D1%82%D1%81%D0%BA%D0%B8%D0%B9+%D1%81%D0%B0%D0%B4b/main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litceymos.ru/itbeitb/%D0%A5%D1%83%D0%B4%D0%BE%D0%B6%D0%B5%D1%81%D1%82%D0%B2%D0%B5%D0%BD%D0%BD%D1%8B%D0%B9+%D1%81%D1%82%D0%B8%D0%BB%D1%8C+%D1%80%D0%B5%D1%87%D0%B8+%D0%9E%D1%81%D0%BE%D0%B1%D0%B5%D0%BD%D0%BD%D0%BE%D1%81%D1%82%D0%B8b/main.html" TargetMode="External"/><Relationship Id="rId11" Type="http://schemas.openxmlformats.org/officeDocument/2006/relationships/hyperlink" Target="http://litceymos.ru/itbeitb/%D0%92%D0%B5%D0%BD%D0%B3%D1%80%D0%B8%D0%B8+3+%D0%90%D0%B2%D1%81%D1%82%D1%80%D0%B8%D0%B8+4+%D0%A1%D0%BB%D0%BE%D0%B2%D0%B0%D0%BA%D0%B8%D0%B8b/main.html" TargetMode="External"/><Relationship Id="rId5" Type="http://schemas.openxmlformats.org/officeDocument/2006/relationships/hyperlink" Target="http://litceymos.ru/itbeitb/%D0%9F%D1%80%D1%8F%D0%BC%D0%BE%D1%83%D0%B3%D0%BE%D0%BB%D1%8C%D0%BD%D0%B8%D0%BAb/mai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tceymos.ru/itbeitb/%D0%A2%D0%B5%D0%BC%D0%B0+%D1%81%D0%BE%D0%B1%D1%80%D0%B0%D0%BD%D0%B8%D1%8F%3A+%D0%96%D0%B8%D0%B7%D0%BD%D0%B5%D0%BD%D0%BD%D1%8B%D0%B5+%D1%86%D0%B5%D0%BB%D0%B8+%D0%BF%D0%BE%D0%B4%D1%80%D0%BE%D1%81%D1%82%D0%BA%D0%BE%D0%B2b/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ceymos.ru/itbeitb/%D0%93%D1%83%D1%81%D0%B8-%D0%BB%D0%B5%D0%B1%D0%B5%D0%B4%D0%B8+%28%D0%BD%D0%B0%D1%80%D0%BE%D0%B4%D0%BD%D0%B0%D1%8F+%D1%81%D0%BA%D0%B0%D0%B7%D0%BA%D0%B0%29b/mai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14</cp:revision>
  <cp:lastPrinted>2018-03-19T10:13:00Z</cp:lastPrinted>
  <dcterms:created xsi:type="dcterms:W3CDTF">2018-03-16T08:16:00Z</dcterms:created>
  <dcterms:modified xsi:type="dcterms:W3CDTF">2018-03-26T11:25:00Z</dcterms:modified>
</cp:coreProperties>
</file>