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72" w:rsidRDefault="00345D72" w:rsidP="00345D72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345D72" w:rsidRDefault="00345D72" w:rsidP="00345D72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345D72" w:rsidRDefault="00345D72" w:rsidP="00345D72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0B29E4" w:rsidRPr="00345D72" w:rsidRDefault="00345D72" w:rsidP="00345D72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Игры, развивающие произвольность и </w:t>
      </w:r>
      <w:proofErr w:type="spellStart"/>
      <w:r>
        <w:rPr>
          <w:rFonts w:ascii="Times New Roman" w:hAnsi="Times New Roman" w:cs="Times New Roman"/>
          <w:sz w:val="72"/>
          <w:szCs w:val="72"/>
        </w:rPr>
        <w:t>саморегуляцию</w:t>
      </w:r>
      <w:proofErr w:type="spellEnd"/>
      <w:r w:rsidR="00761221">
        <w:rPr>
          <w:rFonts w:ascii="Times New Roman" w:eastAsia="Times New Roman" w:hAnsi="Times New Roman" w:cs="Times New Roman"/>
          <w:sz w:val="72"/>
          <w:szCs w:val="72"/>
        </w:rPr>
        <w:t xml:space="preserve"> детей дошкольного возраста.</w:t>
      </w:r>
    </w:p>
    <w:p w:rsidR="00345D72" w:rsidRPr="00345D72" w:rsidRDefault="00345D72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345D72" w:rsidRDefault="00345D72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D72" w:rsidRDefault="00345D72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D72" w:rsidRDefault="00345D72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D72" w:rsidRDefault="00345D72" w:rsidP="00761221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45D72" w:rsidRPr="00345D72" w:rsidRDefault="00345D72" w:rsidP="00345D72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Воспитатель</w:t>
      </w:r>
      <w:r w:rsidRPr="00345D72">
        <w:rPr>
          <w:rFonts w:ascii="Times New Roman" w:eastAsia="Times New Roman" w:hAnsi="Times New Roman" w:cs="Times New Roman"/>
          <w:b/>
          <w:bCs/>
          <w:sz w:val="36"/>
          <w:szCs w:val="36"/>
        </w:rPr>
        <w:t>: Воронина Н.В.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Тихий колокольчик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4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: развитие концентрации внимания и контроля движения, снижение импульсивности.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Дети сидят в кругу. Одному из ребят дают колокольчик. Надо отнести колокольчик по кругу тому, кто сидит рядом. Это надо сделать так, чтобы колокольчик не зазвучал – идти медленно и осторожно. Если колокольчик зазвучал, надо остановиться, подождать, когда он утихнет, и идти дальше. Колокольчик должен пронести каждый ребенок.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Шалтай-болтай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 (для детей с 4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: снятие мышечного напряжения, расслабление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Дети встают в круг на расстоянии вытянутой руки друг от друга и поворачивают корпус вправо и влево. Руки при этом свободно болтаются вдоль тела. Взрослый произносит: "</w:t>
      </w:r>
      <w:r w:rsidRPr="00345D72">
        <w:rPr>
          <w:rFonts w:ascii="Times New Roman" w:eastAsia="Times New Roman" w:hAnsi="Times New Roman" w:cs="Times New Roman"/>
          <w:i/>
          <w:iCs/>
          <w:sz w:val="28"/>
          <w:szCs w:val="28"/>
        </w:rPr>
        <w:t>Шалтай-болтай висел на стене, Шалтай-болтай свалился во сне".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 Дети падают на ковер. Упражнение повторяется несколько раз. Взрослый следит за тем, чтобы дети находились в расслабленной позе.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Надоедливая муха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4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: учить концентрироваться на отдельных частях своего тела, </w:t>
      </w:r>
      <w:proofErr w:type="gramStart"/>
      <w:r w:rsidRPr="00345D7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мелкими движениями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Представьте, что вы лежите на пляже, солнышко вас пригревает, шевелиться не хочется. Вдруг муха прилетела и села на лобик. Чтобы прогнать муху, пошевелите бровями. Муха кружиться вокруг глаз – поморгайте ими. </w:t>
      </w:r>
      <w:proofErr w:type="gramStart"/>
      <w:r w:rsidRPr="00345D72">
        <w:rPr>
          <w:rFonts w:ascii="Times New Roman" w:eastAsia="Times New Roman" w:hAnsi="Times New Roman" w:cs="Times New Roman"/>
          <w:sz w:val="28"/>
          <w:szCs w:val="28"/>
        </w:rPr>
        <w:t>Перелетела на щеку, затем на другую – подвигайте губами, надуйте щеки.</w:t>
      </w:r>
      <w:proofErr w:type="gramEnd"/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Уселась на подбородок – подвигайте челюстью и.т.д.</w:t>
      </w:r>
    </w:p>
    <w:p w:rsidR="00345D72" w:rsidRDefault="00345D72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Я кубик несу и не уроню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4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развитие произвольности и самоконтроля движений.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Ребенок должен перенести кубик от одной стены до другой, маршируя. Кубик лежит на открытой ладони вытянутой руки. Если ребенок легко справляется с заданием, то кубик кладется на тыльную сторону ладони или на голову. Тогда ребенок не марширует, а двигается плавно.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Шаловливая минутка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 (для детей с 4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снятие психофизического напряжения, развитие произвольности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Детям объясняют: "Сейчас наступает «шаловливая минутка». В течение этой минутки вы можете делать все, что хочется: прыгать, бегать, кричать... Но помните, что есть правило: «шаловливая минутка» начинается со звучания музыки, а заканчивается, когда музыка выключается. Упражнение повторяется 2 – 3 раза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 ладонями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4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снижение мышечного напряжения, развитие умения контролировать силу прикосновений.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Взрослый предлагает детям рисовать ладошками картины на спине друг друга. Дети разбиваются по парам. Ребенок, на спине которого рисуют, закрывает глаза. Взрослый медленно читает текст и демонстрирует движения, как надо рисовать на спине.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i/>
          <w:iCs/>
          <w:sz w:val="28"/>
          <w:szCs w:val="28"/>
        </w:rPr>
        <w:t>Море, море, море…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(медленно </w:t>
      </w:r>
      <w:proofErr w:type="gramStart"/>
      <w:r w:rsidRPr="00345D72">
        <w:rPr>
          <w:rFonts w:ascii="Times New Roman" w:eastAsia="Times New Roman" w:hAnsi="Times New Roman" w:cs="Times New Roman"/>
          <w:sz w:val="28"/>
          <w:szCs w:val="28"/>
        </w:rPr>
        <w:t>поглаживаем верхнюю часть спины</w:t>
      </w:r>
      <w:proofErr w:type="gramEnd"/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партнера от позвоночника в стороны одновременно двумя руками)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i/>
          <w:iCs/>
          <w:sz w:val="28"/>
          <w:szCs w:val="28"/>
        </w:rPr>
        <w:t>Рыбы, рыбы, рыбы…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(быстрые и легкие прикосновения пальцами в том же направлении)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Горы, горы, горы…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(медленные прикосновения всей ладонью)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i/>
          <w:iCs/>
          <w:sz w:val="28"/>
          <w:szCs w:val="28"/>
        </w:rPr>
        <w:t>Небо, небо, небо…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(снова поглаживания)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Затем дети меняются ролями.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Час тишины и час "можно"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4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 ослабление негативных эмоций, формирование произвольности поведения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Договоритесь с ребенком, что иногда, когда вы устали и хотите отдохнуть, в доме будет час тишины. Ребенок должен вести себя тихо, спокойно играть, рисовать, конструировать. Но иногда у вас будет час «можно», когда ребенку разрешается делать все: прыгать, кричать, брать мамины наряды и папины инструменты, обнимать родителей, висеть на них и т.д. «Часы» можно чередовать, а можно устраивать их в разные дни, главное, чтобы они стали привычными в семье.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Речка - Берег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4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развитие концентрации внимания, коррекция импульсивности, стимуляция физической активности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На полу в линию лежит длинная веревка, представляющая морской берег. Дети встают с одной стороны «на берег». Когда ведущий крикнет «Речка!» все перепрыгивают через линию вперед. Если он кричит «Берег!», то все перепрыгивают назад. Если ведущий кричит «Берег!» дважды, дети, которые перепрыгнули в «Речку», выбывают из игры.</w:t>
      </w:r>
    </w:p>
    <w:p w:rsidR="00345D72" w:rsidRDefault="00345D72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D72" w:rsidRDefault="00345D72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D72" w:rsidRDefault="00345D72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Снеговик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4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снятие мышечного напряжения чередованием напряжения и расслабления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i/>
          <w:iCs/>
          <w:sz w:val="28"/>
          <w:szCs w:val="28"/>
        </w:rPr>
        <w:t>Наступила зима. Выпал снег. Ребята слепили снеговика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(дети стоят, широко расставив ноги). 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i/>
          <w:iCs/>
          <w:sz w:val="28"/>
          <w:szCs w:val="28"/>
        </w:rPr>
        <w:t>Ночью был сильный мороз, и снег стал крепким, как лед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(напрягают мышцы ног, рук и шеи).  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i/>
          <w:iCs/>
          <w:sz w:val="28"/>
          <w:szCs w:val="28"/>
        </w:rPr>
        <w:t>Утром выглянуло солнышко, стало тепло, снеговик начал таять. Подтаяла голова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(расслабляют мышцы шеи),</w:t>
      </w:r>
      <w:r w:rsidRPr="00345D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затем плечи, руки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(расслабляют мышцы рук), </w:t>
      </w:r>
      <w:r w:rsidRPr="00345D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ноги 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(расслабляют мышцы ног). 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i/>
          <w:iCs/>
          <w:sz w:val="28"/>
          <w:szCs w:val="28"/>
        </w:rPr>
        <w:t>Растаял снеговик и превратился в лужицу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(ложатся на ковер).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Следите за тем, чтобы дети находились в расслабленной позе.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Стойкий оловянный солдатик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4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: развитие произвольности поведения, общей координации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Правила игры: нужно встать на одну ногу, а другую подогнуть в колене, руки опустить по швам. Вы - стойкие оловянные солдатики на посту, несете свою службу и можете усмирить не только противника, но и самих себя. Оглянитесь по сторонам, заметьте, что вокруг происходит, кто, чем занят. А теперь поменяйте ногу и посмотрите еще пристальнее. Вы настоящие «стойкие солдатики», и самое главное - вы смогли справиться со своим поведением. Время нахождения в статичной позе постепенно увеличивается.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Рычи лев, рычи; стучи, поезд, стучи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5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Цель: снятие речевых зажимов, сплочение группы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Ведущий говорит: «Все мы львы, большая львиная семья. Давайте устроим соревнование, кто громче рычит. Как только я скажу: «Рычи, лев, рычи!», пусть раздается самое громкое рычание». Нужно попросить детей рычать, как можно громче, изображая при этом львиную стойку.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Затем все встают друг за другом, положив руки на плечи впереди </w:t>
      </w:r>
      <w:proofErr w:type="gramStart"/>
      <w:r w:rsidRPr="00345D72">
        <w:rPr>
          <w:rFonts w:ascii="Times New Roman" w:eastAsia="Times New Roman" w:hAnsi="Times New Roman" w:cs="Times New Roman"/>
          <w:sz w:val="28"/>
          <w:szCs w:val="28"/>
        </w:rPr>
        <w:t>стоящего</w:t>
      </w:r>
      <w:proofErr w:type="gramEnd"/>
      <w:r w:rsidRPr="00345D72">
        <w:rPr>
          <w:rFonts w:ascii="Times New Roman" w:eastAsia="Times New Roman" w:hAnsi="Times New Roman" w:cs="Times New Roman"/>
          <w:sz w:val="28"/>
          <w:szCs w:val="28"/>
        </w:rPr>
        <w:t>. Это паровоз. Он пыхтит, свистит, колеса работают четко, в такт, каждый слушает и подстраивается под соседей. Паровоз едет по помещению в разных направлениях, то быстро, то медленно, то поворачивая, то изгибаясь, издавая громкие звуки и свист. Машинист на станциях меняется. В конце игры может произойти «крушение», и все валятся на пол.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Запрещенное движение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развитие произвольности и внимания.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Ведущий показывает, какое движение делать нельзя. Затем выполняет разные движения руками, ногами, телом, головой, лицом, неожиданно показывая </w:t>
      </w:r>
      <w:proofErr w:type="gramStart"/>
      <w:r w:rsidRPr="00345D72">
        <w:rPr>
          <w:rFonts w:ascii="Times New Roman" w:eastAsia="Times New Roman" w:hAnsi="Times New Roman" w:cs="Times New Roman"/>
          <w:sz w:val="28"/>
          <w:szCs w:val="28"/>
        </w:rPr>
        <w:t>запрещенное</w:t>
      </w:r>
      <w:proofErr w:type="gramEnd"/>
      <w:r w:rsidRPr="00345D72">
        <w:rPr>
          <w:rFonts w:ascii="Times New Roman" w:eastAsia="Times New Roman" w:hAnsi="Times New Roman" w:cs="Times New Roman"/>
          <w:sz w:val="28"/>
          <w:szCs w:val="28"/>
        </w:rPr>
        <w:t>. Кто повторил, становится ведущим, прибавляя еще одно, свое запрещенное движение. Игра продолжается дальше. Запрещенных движений может быть около 7.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Запретное число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развитие внимания, формирование произвольности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Правила игры: Я выбираю запретное число (например, 2); после этого произношу вслух ряд чисел. Каждый раз, когда звучит запретное число, надо хлопнуть в ладоши и улыбнуться (или нахмуриться).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Вариант. Дети по очереди считают по порядку от 1 до 10 (20). Кому выпадает назвать запретное число, он хлопает в ладоши, не произнося его вслух. </w:t>
      </w:r>
    </w:p>
    <w:p w:rsidR="00345D72" w:rsidRDefault="00345D72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Невидящий </w:t>
      </w:r>
      <w:r w:rsid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</w:t>
      </w:r>
      <w:r w:rsid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слышащий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: развитие внимания и произвольности, коррекция импульсивности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Ведущий дает команду: «Невидящий» - дети выполняют движения только по словесному сигналу. Когда говорит: «</w:t>
      </w:r>
      <w:proofErr w:type="spellStart"/>
      <w:r w:rsidRPr="00345D72">
        <w:rPr>
          <w:rFonts w:ascii="Times New Roman" w:eastAsia="Times New Roman" w:hAnsi="Times New Roman" w:cs="Times New Roman"/>
          <w:sz w:val="28"/>
          <w:szCs w:val="28"/>
        </w:rPr>
        <w:t>Неслышащий</w:t>
      </w:r>
      <w:proofErr w:type="spellEnd"/>
      <w:r w:rsidRPr="00345D72">
        <w:rPr>
          <w:rFonts w:ascii="Times New Roman" w:eastAsia="Times New Roman" w:hAnsi="Times New Roman" w:cs="Times New Roman"/>
          <w:sz w:val="28"/>
          <w:szCs w:val="28"/>
        </w:rPr>
        <w:t>» - дети выполняют задание только по показу.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Схвати предмет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5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коррекция импульсивности, баланс механизмов возбуждения и торможения.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Маленький предмет лежит на столе посередине. Двое кладут ведущие руки по разные стороны от предмета на одинаковом расстоянии. Ведущий называет различные числа. Когда называется, например, число 5, нужно схватить предмет.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Копна – Тропинка - Кочки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5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развитие дисциплинированности, организованности, сплочённости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Дети берутся за руки, образуя круг, и по сигналу ведущего идут по кругу до тех пор, пока ведущий не произнесёт слово-задание. Если ведущий говорит: «Тропинка!», все дети становятся друг за другом и кладут руки на плечи впереди стоящего. Если ведущий говорит: «Копна!», - дети направляются к центру круга, выставив руки вперёд. Если говорит: «Кочки!», дети приседают, положив руки на голову. Задания ведущим чередуются. Кто быстрее и точнее выполнит все задания, получит поощрительные очки. Чемпионом становится ребёнок, набравший наибольшее количество поощрительных очков.</w:t>
      </w:r>
    </w:p>
    <w:p w:rsidR="00345D72" w:rsidRDefault="00345D72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Рояль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6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развитие внимания, тактильного восприятия, коррекция импульсивности, сплочение группы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Дети сидят в кругу, положив левую руку на правое колено соседа слева, а правую на левое колено соседа справа. Колени – клавиши. По часовой стрелке начинают хлопать ладошками по коленям соседей, увеличивая скорость. Если кто-то ошибся, то он убирает одну руку, если ошибся второй раз – выбывает из игры. Победит самый внимательный. Упражнение лучше выполнять, когда группа уже сплочена, дети доверяют друг другу.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Кулак – ладонь – ребро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5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развитие произвольного внимания, зрительно – моторной координации, коррекция импульсивности.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По команде дети кладут ладони обеих рук на стол, сжимают их в кулаки, ставят ребром. Темп и последовательность положения рук меняются. Затем взрослый путает детей: своими руками показывает одно, а говорит – другое. Дети должны внимательно слушать и не ошибаться.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Пол – нос – потолок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5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развитие пространственного восприятия, произвольного внимания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Психолог произносит «пол», «нос», «потолок» и вместе с детьми указывает на них (руки вверх, к носу, руки вниз). Сначала психолог делает правильно, а затем начинает путать детей – говорить «пол», а показывать на нос. Дети должны быть внимательными и не ошибаться.</w:t>
      </w:r>
    </w:p>
    <w:p w:rsidR="00345D72" w:rsidRDefault="00345D72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«Да и нет» - не говори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5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коррекция импульсивности, развитие произвольности, лабильности мышления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Дети по очереди ловят мяч и отвечают на вопрос, избегая слов «да» и «нет»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ТЫ ЖИВЕШЬ В БЕРЛОГЕ?    ТЫ МАЛЬЧИК?     ТЫ БЫЛ В ЗООПАРКЕ?     ТЫ СЕЙЧАС В ДЕТСКОМ САДУ?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ТЫ ЛЮБИШЬ МОРОЖЕНОЕ?    ТЕБЕ 6 ЛЕТ?    ТЫ ЛЮБИШЬ ИГРАТЬ В КУКЛЫ?    СЕЙЧАС ЗИМА?                        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ТЫ ХОЧЕШЬ ПОЙТИ В ШКОЛУ?    У ТЕБЯ ЕСТЬ МАМА?     ТЫ СЕЙЧАС СПИШЬ?    ТЕБЯ ЗОВУТ ВАСЯ?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НОЧЬЮ СВЕТИТ СОЛНЦЕ?    КОРОВЫ ЛЕТАЮТ?      ЗИМОЙ ЖАРКО?    СОЛНЦЕ СИНЕЕ?   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ТЫ ЛЮБИШЬ ХОДИТЬ К ВРАЧУ?   ЛЕД ТЕПЛЫЙ?    ТЫ УМЕЕШЬ ПЛАВАТЬ?   ТЫ ПОСЛУШНЫЙ?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Зеваки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5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развитие произвольного внимания, быстроты реакции, обучение умению управлять своим телом и выполнять инструкции.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Дети берутся за руки и идут по кругу. По сигналу ведущего останавливаются, хлопают 4 раза в ладоши, поворачиваются и идут в другую сторону. Кто не успевает выполнить задание, выбывает из игры. Важно добиться синхронности выполнения движений. Затем алгоритм движений можно изменить (3 притопа, поворот вокруг себя, 1 хлопок)</w:t>
      </w:r>
    </w:p>
    <w:p w:rsidR="00345D72" w:rsidRDefault="00345D72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Молчу - шепчу - кричу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5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коррекция </w:t>
      </w:r>
      <w:proofErr w:type="spellStart"/>
      <w:r w:rsidRPr="00345D72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Pr="00345D72">
        <w:rPr>
          <w:rFonts w:ascii="Times New Roman" w:eastAsia="Times New Roman" w:hAnsi="Times New Roman" w:cs="Times New Roman"/>
          <w:sz w:val="28"/>
          <w:szCs w:val="28"/>
        </w:rPr>
        <w:t>, развитие волевой регуляции громкости речи и поведения.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Ребенку предлагается действовать и говорить в соответствие с определенными знаками. Заранее договоритесь об этих знаках. Например, когда вы прикладываете палец к губам, то ребенок должен говорить шепотом и передвигаться очень медленно. Если вы положили руки под голову, как во время сна, ребенку следует замолчать и замереть на месте. А когда вы поднимете руки вверх, то можно разговаривать громко, кричать и бегать.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Можно предложить цветовые знаки: красный – молчать, желтый – шептать, зеленый – кричать. Эту игру лучше заканчивать на этапе "молчу" или "шепчу", чтобы снизить игровое возбуждение при переходе к другим занятиям.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Говори по сигналу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5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коррекция импульсивности, развитие волевой регуляции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Ребенку задают любые несложные вопросы, но отвечать он должен не сразу, а только когда увидит условный сигнал, например сложенные на груди руки или почесывание затылка. Если же вы задали вопрос, но не сделали оговоренное движение, ребенок должен молчать, как будто не к нему обращаются, даже если ответ вертится у него на языке. Условные сигналы можно изменять: отвечать после хлопка, стука под столом, притопа и т.д. Паузы следует чередовать – длинные с </w:t>
      </w:r>
      <w:proofErr w:type="gramStart"/>
      <w:r w:rsidRPr="00345D72">
        <w:rPr>
          <w:rFonts w:ascii="Times New Roman" w:eastAsia="Times New Roman" w:hAnsi="Times New Roman" w:cs="Times New Roman"/>
          <w:sz w:val="28"/>
          <w:szCs w:val="28"/>
        </w:rPr>
        <w:t>короткими</w:t>
      </w:r>
      <w:proofErr w:type="gramEnd"/>
      <w:r w:rsidRPr="00345D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Примечание. Во время этой игры-беседы можно достигать дополнительные цели в зависимости от характера задаваемых вопросов. Так, с интересом расспрашивая ребенка о его желаниях, склонностях, интересах, 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lastRenderedPageBreak/>
        <w:t>привязанностях, вы повышаете самооценку своего сына (дочери), помогаете ему обратить внимание на свое "я". 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Слушай команду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5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развитие внимания, произвольности поведения.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Звучит спокойная, но не слишком медленная музыка. Дети идут в колонне друг за другом. </w:t>
      </w:r>
      <w:proofErr w:type="gramStart"/>
      <w:r w:rsidRPr="00345D72">
        <w:rPr>
          <w:rFonts w:ascii="Times New Roman" w:eastAsia="Times New Roman" w:hAnsi="Times New Roman" w:cs="Times New Roman"/>
          <w:sz w:val="28"/>
          <w:szCs w:val="28"/>
        </w:rPr>
        <w:t>Вне-</w:t>
      </w:r>
      <w:proofErr w:type="spellStart"/>
      <w:r w:rsidRPr="00345D72">
        <w:rPr>
          <w:rFonts w:ascii="Times New Roman" w:eastAsia="Times New Roman" w:hAnsi="Times New Roman" w:cs="Times New Roman"/>
          <w:sz w:val="28"/>
          <w:szCs w:val="28"/>
        </w:rPr>
        <w:t>запно</w:t>
      </w:r>
      <w:proofErr w:type="spellEnd"/>
      <w:proofErr w:type="gramEnd"/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музыка прекращается. </w:t>
      </w:r>
      <w:proofErr w:type="gramStart"/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Все останавливаются, слушают произнесенную шепотом команду </w:t>
      </w:r>
      <w:proofErr w:type="spellStart"/>
      <w:r w:rsidRPr="00345D72">
        <w:rPr>
          <w:rFonts w:ascii="Times New Roman" w:eastAsia="Times New Roman" w:hAnsi="Times New Roman" w:cs="Times New Roman"/>
          <w:sz w:val="28"/>
          <w:szCs w:val="28"/>
        </w:rPr>
        <w:t>ве-дущего</w:t>
      </w:r>
      <w:proofErr w:type="spellEnd"/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5D72">
        <w:rPr>
          <w:rFonts w:ascii="Times New Roman" w:eastAsia="Times New Roman" w:hAnsi="Times New Roman" w:cs="Times New Roman"/>
          <w:sz w:val="28"/>
          <w:szCs w:val="28"/>
        </w:rPr>
        <w:t>«Положите правую руку на плечо соседа») и тотчас же ее выполняют.</w:t>
      </w:r>
      <w:proofErr w:type="gramEnd"/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Затем снова звучит музыка, и все продолжают ходьбу. Команды даются только на выполнение спокойных движений.   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Игра проводится до тех пор, пока группа в состоянии хорошо слушать и выполнять задание. Игра поможет воспитателю сменить ритм действия расшалившихся ребят, а детям — успокоиться и без труда переключиться на другой, более спокойный вид деятельности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Слушай хлопки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5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тренировка внимания и контроль двигательной активности.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Все идут по кругу или передвигаются по комнате в свободном направлении. Когда ведущий хлопнет в ладоши один раз, дети должны остановиться и принять позу «аиста» (стоять на одной ноге, руки в стороны) или какую-либо другую позу. Если ведущий хлопнет два раза, играющие должны принять позу «лягушки» (присесть, пятки вместе, носки и колени в стороны, руки между ступнями ног на полу). На три хлопка играющие возобновляют ходьбу.</w:t>
      </w:r>
    </w:p>
    <w:p w:rsidR="00345D72" w:rsidRDefault="00345D72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D72" w:rsidRDefault="00345D72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Расставь посты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5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Цель: развитие навыков волевой регуляции, способности концентрировать внимание на определенном сигнале.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Дети маршируют под музыку друг за другом. Впереди идет командир, который выбирает </w:t>
      </w:r>
      <w:proofErr w:type="gramStart"/>
      <w:r w:rsidRPr="00345D72">
        <w:rPr>
          <w:rFonts w:ascii="Times New Roman" w:eastAsia="Times New Roman" w:hAnsi="Times New Roman" w:cs="Times New Roman"/>
          <w:sz w:val="28"/>
          <w:szCs w:val="28"/>
        </w:rPr>
        <w:t>на-правление</w:t>
      </w:r>
      <w:proofErr w:type="gramEnd"/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движения. Как только командир хлопнет в ладоши, идущий последним ребенок должен немедленно остановиться. Все остальные продолжают маршировать и слушать команды. Таким образом, командир расставляет всех детей в задуманном им порядке (в линейку, по кругу, по углам и т. д.). Чтобы слышать команды, дети должны передвигаться бесшумно.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Расскажем и покажем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5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развитие слухового внимания, самоконтроля координации движений.</w:t>
      </w:r>
    </w:p>
    <w:p w:rsidR="000B29E4" w:rsidRPr="00345D72" w:rsidRDefault="000B29E4" w:rsidP="00345D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 Дети выполняют движения под рифмовку.</w:t>
      </w:r>
    </w:p>
    <w:p w:rsidR="000B29E4" w:rsidRPr="00345D72" w:rsidRDefault="000B29E4" w:rsidP="00345D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i/>
          <w:iCs/>
          <w:sz w:val="28"/>
          <w:szCs w:val="28"/>
        </w:rPr>
        <w:t>Руку правую – на плечо</w:t>
      </w:r>
    </w:p>
    <w:p w:rsidR="000B29E4" w:rsidRPr="00345D72" w:rsidRDefault="000B29E4" w:rsidP="00345D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i/>
          <w:iCs/>
          <w:sz w:val="28"/>
          <w:szCs w:val="28"/>
        </w:rPr>
        <w:t>Руку левую – на бочок</w:t>
      </w:r>
    </w:p>
    <w:p w:rsidR="000B29E4" w:rsidRPr="00345D72" w:rsidRDefault="000B29E4" w:rsidP="00345D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i/>
          <w:iCs/>
          <w:sz w:val="28"/>
          <w:szCs w:val="28"/>
        </w:rPr>
        <w:t>Руки в стороны, руки вниз</w:t>
      </w:r>
    </w:p>
    <w:p w:rsidR="000B29E4" w:rsidRPr="00345D72" w:rsidRDefault="000B29E4" w:rsidP="00345D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i/>
          <w:iCs/>
          <w:sz w:val="28"/>
          <w:szCs w:val="28"/>
        </w:rPr>
        <w:t>И направо повернись</w:t>
      </w:r>
    </w:p>
    <w:p w:rsidR="000B29E4" w:rsidRPr="00345D72" w:rsidRDefault="000B29E4" w:rsidP="00345D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i/>
          <w:iCs/>
          <w:sz w:val="28"/>
          <w:szCs w:val="28"/>
        </w:rPr>
        <w:t>Руку левую – на плечо</w:t>
      </w:r>
    </w:p>
    <w:p w:rsidR="000B29E4" w:rsidRPr="00345D72" w:rsidRDefault="000B29E4" w:rsidP="00345D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i/>
          <w:iCs/>
          <w:sz w:val="28"/>
          <w:szCs w:val="28"/>
        </w:rPr>
        <w:t>Руку правую – на бочок</w:t>
      </w:r>
    </w:p>
    <w:p w:rsidR="000B29E4" w:rsidRPr="00345D72" w:rsidRDefault="000B29E4" w:rsidP="00345D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i/>
          <w:iCs/>
          <w:sz w:val="28"/>
          <w:szCs w:val="28"/>
        </w:rPr>
        <w:t>Руки верх, руки вниз</w:t>
      </w:r>
    </w:p>
    <w:p w:rsidR="000B29E4" w:rsidRPr="00345D72" w:rsidRDefault="000B29E4" w:rsidP="00345D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i/>
          <w:iCs/>
          <w:sz w:val="28"/>
          <w:szCs w:val="28"/>
        </w:rPr>
        <w:t>И налево повернись</w:t>
      </w:r>
    </w:p>
    <w:p w:rsidR="000B29E4" w:rsidRPr="00345D72" w:rsidRDefault="000B29E4" w:rsidP="00345D7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     Упражнение повторяется несколько раз</w:t>
      </w:r>
    </w:p>
    <w:p w:rsidR="00345D72" w:rsidRDefault="00345D72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D72" w:rsidRDefault="00345D72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Повторение ритма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6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развитие произвольного внимания и контроля двигательной активности.</w:t>
      </w:r>
    </w:p>
    <w:p w:rsidR="000B29E4" w:rsidRPr="00345D72" w:rsidRDefault="000B29E4" w:rsidP="00345D7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Взрослый отстукивает (прохлопывает) любой ритмический рисунок, ребенок должен его повторить. Ребенок может слушать ритм с закрытыми глазами. Затем водящим становится ребенок. В конце игры детям задают вопрос: «Что было легче: задавать ритм или повторять?»   </w:t>
      </w:r>
    </w:p>
    <w:p w:rsidR="000B29E4" w:rsidRPr="00345D72" w:rsidRDefault="000B29E4" w:rsidP="00345D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bCs/>
          <w:sz w:val="28"/>
          <w:szCs w:val="28"/>
        </w:rPr>
        <w:t>Прошепчи ответ 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>(для детей с 5 лет)</w:t>
      </w:r>
    </w:p>
    <w:p w:rsidR="000B29E4" w:rsidRPr="00345D72" w:rsidRDefault="000B29E4" w:rsidP="00345D72">
      <w:pPr>
        <w:spacing w:before="100" w:beforeAutospacing="1"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развитие произвольности и самоконтроля, коррекция импульсивности</w:t>
      </w:r>
    </w:p>
    <w:p w:rsidR="000B29E4" w:rsidRPr="00345D72" w:rsidRDefault="000B29E4" w:rsidP="00345D7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Взрослый задает вопросы. Каждый, кто знает ответ, протягивает вперед руку, пальцы сжаты в кулак, а большой палец поднят вверх (показ). Когда поднятых </w:t>
      </w:r>
      <w:proofErr w:type="gramStart"/>
      <w:r w:rsidRPr="00345D72">
        <w:rPr>
          <w:rFonts w:ascii="Times New Roman" w:eastAsia="Times New Roman" w:hAnsi="Times New Roman" w:cs="Times New Roman"/>
          <w:sz w:val="28"/>
          <w:szCs w:val="28"/>
        </w:rPr>
        <w:t>пальце</w:t>
      </w:r>
      <w:proofErr w:type="gramEnd"/>
      <w:r w:rsidRPr="00345D72">
        <w:rPr>
          <w:rFonts w:ascii="Times New Roman" w:eastAsia="Times New Roman" w:hAnsi="Times New Roman" w:cs="Times New Roman"/>
          <w:sz w:val="28"/>
          <w:szCs w:val="28"/>
        </w:rPr>
        <w:t xml:space="preserve"> много, взрослый считает «Раз, два, три – шепотом говори». Задача детей - прошептать ответ. Вопросы:</w:t>
      </w:r>
    </w:p>
    <w:p w:rsidR="000B29E4" w:rsidRPr="00345D72" w:rsidRDefault="000B29E4" w:rsidP="00345D7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Какое сейчас время года?</w:t>
      </w:r>
    </w:p>
    <w:p w:rsidR="000B29E4" w:rsidRPr="00345D72" w:rsidRDefault="000B29E4" w:rsidP="00345D7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Как называется наш город?</w:t>
      </w:r>
    </w:p>
    <w:p w:rsidR="000B29E4" w:rsidRPr="00345D72" w:rsidRDefault="000B29E4" w:rsidP="00345D7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Как называется детеныш коровы?</w:t>
      </w:r>
    </w:p>
    <w:p w:rsidR="000B29E4" w:rsidRPr="00345D72" w:rsidRDefault="000B29E4" w:rsidP="00345D7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Сколько лап у собаки?</w:t>
      </w:r>
    </w:p>
    <w:p w:rsidR="000B29E4" w:rsidRPr="00345D72" w:rsidRDefault="000B29E4" w:rsidP="00345D7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Какие дни в недели выходные? И.т.д.</w:t>
      </w:r>
    </w:p>
    <w:p w:rsidR="000B29E4" w:rsidRPr="00345D72" w:rsidRDefault="000B29E4" w:rsidP="00345D7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D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3784A" w:rsidRPr="00345D72" w:rsidRDefault="0013784A" w:rsidP="00345D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3784A" w:rsidRPr="00345D72" w:rsidSect="0013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C5C"/>
    <w:multiLevelType w:val="multilevel"/>
    <w:tmpl w:val="6A94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E4"/>
    <w:rsid w:val="000B29E4"/>
    <w:rsid w:val="0013784A"/>
    <w:rsid w:val="00345D72"/>
    <w:rsid w:val="0076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29E4"/>
    <w:rPr>
      <w:b/>
      <w:bCs/>
    </w:rPr>
  </w:style>
  <w:style w:type="character" w:styleId="a5">
    <w:name w:val="Emphasis"/>
    <w:basedOn w:val="a0"/>
    <w:uiPriority w:val="20"/>
    <w:qFormat/>
    <w:rsid w:val="000B29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29E4"/>
    <w:rPr>
      <w:b/>
      <w:bCs/>
    </w:rPr>
  </w:style>
  <w:style w:type="character" w:styleId="a5">
    <w:name w:val="Emphasis"/>
    <w:basedOn w:val="a0"/>
    <w:uiPriority w:val="20"/>
    <w:qFormat/>
    <w:rsid w:val="000B29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4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5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3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ASUS</cp:lastModifiedBy>
  <cp:revision>4</cp:revision>
  <dcterms:created xsi:type="dcterms:W3CDTF">2018-04-27T09:10:00Z</dcterms:created>
  <dcterms:modified xsi:type="dcterms:W3CDTF">2018-04-27T09:25:00Z</dcterms:modified>
</cp:coreProperties>
</file>